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E5D2" w14:textId="3CE03B68" w:rsidR="00271679" w:rsidRPr="00B8081C" w:rsidRDefault="00271679" w:rsidP="00271679">
      <w:pPr>
        <w:pStyle w:val="NoSpacing"/>
        <w:jc w:val="center"/>
        <w:rPr>
          <w:rFonts w:ascii="Arial" w:hAnsi="Arial" w:cs="Arial"/>
        </w:rPr>
      </w:pPr>
    </w:p>
    <w:p w14:paraId="4A321AA0" w14:textId="27609CBE" w:rsidR="15BD6E11" w:rsidRDefault="15BD6E11" w:rsidP="15BD6E11">
      <w:pPr>
        <w:pStyle w:val="NoSpacing"/>
        <w:jc w:val="center"/>
        <w:rPr>
          <w:rFonts w:ascii="Arial" w:hAnsi="Arial" w:cs="Arial"/>
        </w:rPr>
      </w:pPr>
    </w:p>
    <w:p w14:paraId="4D9975CA" w14:textId="0345C38E" w:rsidR="004118BC" w:rsidRPr="00B8081C" w:rsidRDefault="004118BC" w:rsidP="00271679">
      <w:pPr>
        <w:pStyle w:val="NoSpacing"/>
        <w:jc w:val="center"/>
        <w:rPr>
          <w:rFonts w:ascii="Arial" w:hAnsi="Arial" w:cs="Arial"/>
        </w:rPr>
      </w:pPr>
    </w:p>
    <w:p w14:paraId="1348B1AF" w14:textId="77777777" w:rsidR="004118BC" w:rsidRPr="00B8081C" w:rsidRDefault="004118BC" w:rsidP="00EE1D65">
      <w:pPr>
        <w:pStyle w:val="NoSpacing"/>
        <w:rPr>
          <w:rFonts w:ascii="Arial" w:hAnsi="Arial" w:cs="Arial"/>
        </w:rPr>
      </w:pPr>
    </w:p>
    <w:p w14:paraId="66D53E3E" w14:textId="77777777" w:rsidR="004118BC" w:rsidRPr="00B8081C" w:rsidRDefault="004118BC" w:rsidP="00EE1D65">
      <w:pPr>
        <w:pStyle w:val="NoSpacing"/>
        <w:rPr>
          <w:rFonts w:ascii="Arial" w:hAnsi="Arial" w:cs="Arial"/>
        </w:rPr>
      </w:pPr>
    </w:p>
    <w:p w14:paraId="1DC1CF28" w14:textId="77777777" w:rsidR="004118BC" w:rsidRPr="00B8081C" w:rsidRDefault="004118BC" w:rsidP="00EE1D65">
      <w:pPr>
        <w:pStyle w:val="NoSpacing"/>
        <w:rPr>
          <w:rFonts w:ascii="Arial" w:hAnsi="Arial" w:cs="Arial"/>
        </w:rPr>
      </w:pPr>
    </w:p>
    <w:p w14:paraId="2F34E3F6" w14:textId="77777777" w:rsidR="004118BC" w:rsidRPr="00B8081C" w:rsidRDefault="004118BC" w:rsidP="00EE1D65">
      <w:pPr>
        <w:pStyle w:val="NoSpacing"/>
        <w:rPr>
          <w:rFonts w:ascii="Arial" w:hAnsi="Arial" w:cs="Arial"/>
        </w:rPr>
      </w:pPr>
    </w:p>
    <w:p w14:paraId="1B1A1136" w14:textId="77777777" w:rsidR="004118BC" w:rsidRPr="00B8081C" w:rsidRDefault="004118BC" w:rsidP="00EE1D65">
      <w:pPr>
        <w:pStyle w:val="NoSpacing"/>
        <w:rPr>
          <w:rFonts w:ascii="Arial" w:hAnsi="Arial" w:cs="Arial"/>
        </w:rPr>
      </w:pPr>
    </w:p>
    <w:p w14:paraId="52130AF9" w14:textId="77777777" w:rsidR="004118BC" w:rsidRPr="00B8081C" w:rsidRDefault="004118BC" w:rsidP="00EE1D65">
      <w:pPr>
        <w:pStyle w:val="NoSpacing"/>
        <w:jc w:val="center"/>
        <w:rPr>
          <w:rFonts w:ascii="Arial" w:hAnsi="Arial" w:cs="Arial"/>
        </w:rPr>
      </w:pPr>
    </w:p>
    <w:p w14:paraId="4CDD6114" w14:textId="77777777" w:rsidR="000B2FEE" w:rsidRDefault="000B2FEE" w:rsidP="000B2FEE">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23A5F3E" wp14:editId="34649F45">
            <wp:extent cx="1533525" cy="1771650"/>
            <wp:effectExtent l="0" t="0" r="9525" b="0"/>
            <wp:docPr id="3" name="Picture 2"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sign with white 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1771650"/>
                    </a:xfrm>
                    <a:prstGeom prst="rect">
                      <a:avLst/>
                    </a:prstGeom>
                    <a:noFill/>
                    <a:ln>
                      <a:noFill/>
                    </a:ln>
                  </pic:spPr>
                </pic:pic>
              </a:graphicData>
            </a:graphic>
          </wp:inline>
        </w:drawing>
      </w:r>
      <w:r>
        <w:rPr>
          <w:rStyle w:val="normaltextrun"/>
          <w:rFonts w:ascii="Arial" w:hAnsi="Arial" w:cs="Arial"/>
          <w:b/>
          <w:bCs/>
          <w:sz w:val="52"/>
          <w:szCs w:val="52"/>
        </w:rPr>
        <w:t> </w:t>
      </w:r>
      <w:r>
        <w:rPr>
          <w:rStyle w:val="eop"/>
          <w:rFonts w:ascii="Arial" w:hAnsi="Arial" w:cs="Arial"/>
          <w:sz w:val="52"/>
          <w:szCs w:val="52"/>
        </w:rPr>
        <w:t> </w:t>
      </w:r>
    </w:p>
    <w:p w14:paraId="63E20F22" w14:textId="77777777" w:rsidR="000B2FEE" w:rsidRDefault="000B2FEE" w:rsidP="000B2FE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52"/>
          <w:szCs w:val="52"/>
        </w:rPr>
        <w:t>St. Mary’s Preparatory School  </w:t>
      </w:r>
      <w:r>
        <w:rPr>
          <w:rStyle w:val="eop"/>
          <w:rFonts w:ascii="Arial" w:hAnsi="Arial" w:cs="Arial"/>
          <w:sz w:val="52"/>
          <w:szCs w:val="52"/>
        </w:rPr>
        <w:t> </w:t>
      </w:r>
    </w:p>
    <w:p w14:paraId="726B8781" w14:textId="77777777" w:rsidR="000B2FEE" w:rsidRDefault="000B2FEE" w:rsidP="000B2FE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52"/>
          <w:szCs w:val="52"/>
        </w:rPr>
        <w:t>(</w:t>
      </w:r>
      <w:proofErr w:type="spellStart"/>
      <w:r>
        <w:rPr>
          <w:rStyle w:val="normaltextrun"/>
          <w:rFonts w:ascii="Arial" w:hAnsi="Arial" w:cs="Arial"/>
          <w:b/>
          <w:bCs/>
          <w:sz w:val="52"/>
          <w:szCs w:val="52"/>
        </w:rPr>
        <w:t>inc</w:t>
      </w:r>
      <w:proofErr w:type="spellEnd"/>
      <w:r>
        <w:rPr>
          <w:rStyle w:val="normaltextrun"/>
          <w:rFonts w:ascii="Arial" w:hAnsi="Arial" w:cs="Arial"/>
          <w:b/>
          <w:bCs/>
          <w:sz w:val="52"/>
          <w:szCs w:val="52"/>
        </w:rPr>
        <w:t xml:space="preserve"> EYFS)</w:t>
      </w:r>
    </w:p>
    <w:p w14:paraId="078D2552" w14:textId="77777777" w:rsidR="000B2FEE" w:rsidRDefault="000B2FEE" w:rsidP="00FA047A">
      <w:pPr>
        <w:pStyle w:val="Title"/>
      </w:pPr>
    </w:p>
    <w:p w14:paraId="3A8B6087" w14:textId="6DD10A83" w:rsidR="00AB6DAF" w:rsidRDefault="00A261FA" w:rsidP="00FA047A">
      <w:pPr>
        <w:pStyle w:val="Title"/>
      </w:pPr>
      <w:r>
        <w:t>A</w:t>
      </w:r>
      <w:r w:rsidR="00AB6DAF">
        <w:t>pplications and A</w:t>
      </w:r>
      <w:r>
        <w:t>dmissions</w:t>
      </w:r>
      <w:r w:rsidR="0031055F">
        <w:t xml:space="preserve"> </w:t>
      </w:r>
    </w:p>
    <w:p w14:paraId="1D45C72B" w14:textId="26021FD1" w:rsidR="004118BC" w:rsidRDefault="0031055F" w:rsidP="00FA047A">
      <w:pPr>
        <w:pStyle w:val="Title"/>
      </w:pPr>
      <w:r>
        <w:t>Policy</w:t>
      </w:r>
    </w:p>
    <w:p w14:paraId="1ECC8EF2" w14:textId="77777777" w:rsidR="0031055F" w:rsidRPr="00B8081C" w:rsidRDefault="0031055F" w:rsidP="00D651FD">
      <w:pPr>
        <w:pStyle w:val="NoSpacing"/>
        <w:jc w:val="center"/>
        <w:rPr>
          <w:rFonts w:ascii="Arial" w:hAnsi="Arial" w:cs="Arial"/>
          <w:b/>
          <w:sz w:val="52"/>
          <w:szCs w:val="32"/>
        </w:rPr>
      </w:pPr>
    </w:p>
    <w:p w14:paraId="18F68348" w14:textId="77777777" w:rsidR="00476E6F" w:rsidRPr="00B8081C" w:rsidRDefault="00476E6F" w:rsidP="00EE1D65">
      <w:pPr>
        <w:pStyle w:val="NoSpacing"/>
        <w:jc w:val="center"/>
        <w:rPr>
          <w:rFonts w:ascii="Arial" w:hAnsi="Arial" w:cs="Arial"/>
          <w:b/>
          <w:sz w:val="52"/>
          <w:szCs w:val="32"/>
        </w:rPr>
      </w:pPr>
    </w:p>
    <w:p w14:paraId="440AB6A0" w14:textId="77777777" w:rsidR="00D651FD" w:rsidRDefault="00D651FD" w:rsidP="00D651FD">
      <w:pPr>
        <w:pStyle w:val="NoSpacing"/>
        <w:rPr>
          <w:rFonts w:ascii="Arial" w:hAnsi="Arial" w:cs="Arial"/>
          <w:b/>
          <w:sz w:val="52"/>
          <w:szCs w:val="32"/>
        </w:rPr>
      </w:pPr>
    </w:p>
    <w:p w14:paraId="02165D73" w14:textId="77777777" w:rsidR="00A261FA" w:rsidRDefault="00A261FA" w:rsidP="00D651FD">
      <w:pPr>
        <w:pStyle w:val="NoSpacing"/>
        <w:rPr>
          <w:rFonts w:ascii="Arial" w:hAnsi="Arial" w:cs="Arial"/>
          <w:b/>
          <w:sz w:val="52"/>
          <w:szCs w:val="32"/>
        </w:rPr>
      </w:pPr>
    </w:p>
    <w:p w14:paraId="33B581ED" w14:textId="77777777" w:rsidR="00A261FA" w:rsidRPr="00B8081C" w:rsidRDefault="00A261FA" w:rsidP="00D651FD">
      <w:pPr>
        <w:pStyle w:val="NoSpacing"/>
        <w:rPr>
          <w:rFonts w:ascii="Arial" w:hAnsi="Arial" w:cs="Arial"/>
          <w:b/>
          <w:sz w:val="52"/>
          <w:szCs w:val="32"/>
        </w:rPr>
      </w:pPr>
    </w:p>
    <w:p w14:paraId="31174092" w14:textId="77777777" w:rsidR="00114ECC" w:rsidRDefault="00114ECC" w:rsidP="00114ECC">
      <w:pPr>
        <w:pStyle w:val="NoSpacing"/>
        <w:jc w:val="center"/>
        <w:rPr>
          <w:rFonts w:ascii="Arial" w:hAnsi="Arial" w:cs="Arial"/>
          <w:color w:val="0070C0"/>
          <w:sz w:val="52"/>
          <w:szCs w:val="32"/>
        </w:rPr>
      </w:pPr>
    </w:p>
    <w:p w14:paraId="79A63143" w14:textId="77777777" w:rsidR="00D82793" w:rsidRPr="00B8081C" w:rsidRDefault="00D82793" w:rsidP="00114ECC">
      <w:pPr>
        <w:pStyle w:val="NoSpacing"/>
        <w:jc w:val="center"/>
        <w:rPr>
          <w:rFonts w:ascii="Arial" w:hAnsi="Arial" w:cs="Arial"/>
          <w:color w:val="0070C0"/>
          <w:sz w:val="52"/>
          <w:szCs w:val="32"/>
        </w:rPr>
      </w:pPr>
    </w:p>
    <w:p w14:paraId="14B5723B" w14:textId="77777777" w:rsidR="004118BC" w:rsidRPr="00B8081C" w:rsidRDefault="004118BC" w:rsidP="00EE1D65">
      <w:pPr>
        <w:pStyle w:val="NoSpacing"/>
        <w:rPr>
          <w:rFonts w:ascii="Arial" w:hAnsi="Arial" w:cs="Arial"/>
        </w:rPr>
      </w:pPr>
    </w:p>
    <w:p w14:paraId="0FEC02C6" w14:textId="77777777" w:rsidR="004118BC" w:rsidRPr="00B8081C" w:rsidRDefault="004118BC" w:rsidP="00EE1D65">
      <w:pPr>
        <w:pStyle w:val="NoSpacing"/>
        <w:rPr>
          <w:rFonts w:ascii="Arial" w:hAnsi="Arial" w:cs="Arial"/>
        </w:rPr>
      </w:pPr>
    </w:p>
    <w:p w14:paraId="20B91C27" w14:textId="11377896" w:rsidR="00D24901" w:rsidRPr="0031055F" w:rsidRDefault="004118BC" w:rsidP="00EE1D65">
      <w:pPr>
        <w:pStyle w:val="NoSpacing"/>
        <w:rPr>
          <w:rFonts w:ascii="Arial" w:hAnsi="Arial" w:cs="Arial"/>
          <w:noProof/>
          <w:sz w:val="2"/>
          <w:szCs w:val="2"/>
        </w:rPr>
      </w:pPr>
      <w:r w:rsidRPr="00B8081C">
        <w:rPr>
          <w:rFonts w:ascii="Arial" w:hAnsi="Arial" w:cs="Arial"/>
        </w:rPr>
        <w:br w:type="page"/>
      </w:r>
    </w:p>
    <w:p w14:paraId="040FD8B0" w14:textId="3F4E1894" w:rsidR="00A261FA" w:rsidRPr="00885332" w:rsidRDefault="00C51E5B" w:rsidP="00A261FA">
      <w:pPr>
        <w:pStyle w:val="Heading1"/>
        <w:rPr>
          <w:lang w:val="en"/>
        </w:rPr>
      </w:pPr>
      <w:r>
        <w:rPr>
          <w:lang w:val="en"/>
        </w:rPr>
        <w:lastRenderedPageBreak/>
        <w:t xml:space="preserve">  </w:t>
      </w:r>
      <w:r w:rsidR="00DB42D6">
        <w:rPr>
          <w:lang w:val="en"/>
        </w:rPr>
        <w:t>Introduction</w:t>
      </w:r>
    </w:p>
    <w:p w14:paraId="0497F8C6" w14:textId="77777777" w:rsidR="00DB42D6" w:rsidRDefault="00DB42D6" w:rsidP="0074229E">
      <w:pPr>
        <w:pStyle w:val="Heading2"/>
        <w:numPr>
          <w:ilvl w:val="0"/>
          <w:numId w:val="0"/>
        </w:numPr>
        <w:ind w:left="718"/>
        <w:rPr>
          <w:lang w:val="en"/>
        </w:rPr>
      </w:pPr>
    </w:p>
    <w:p w14:paraId="1816C73F" w14:textId="77777777" w:rsidR="00C32C45" w:rsidRPr="00AE171F" w:rsidRDefault="00C32C45" w:rsidP="00C32C45">
      <w:pPr>
        <w:pStyle w:val="Heading2"/>
        <w:rPr>
          <w:lang w:val="en"/>
        </w:rPr>
      </w:pPr>
      <w:r w:rsidRPr="00AE171F">
        <w:rPr>
          <w:lang w:val="en"/>
        </w:rPr>
        <w:t>St. Mary’s Preparatory School is an independent co-education</w:t>
      </w:r>
      <w:r>
        <w:rPr>
          <w:lang w:val="en"/>
        </w:rPr>
        <w:t>al day</w:t>
      </w:r>
      <w:r w:rsidRPr="00AE171F">
        <w:rPr>
          <w:lang w:val="en"/>
        </w:rPr>
        <w:t xml:space="preserve"> school for children aged </w:t>
      </w:r>
      <w:r>
        <w:rPr>
          <w:lang w:val="en"/>
        </w:rPr>
        <w:t>3</w:t>
      </w:r>
      <w:r w:rsidRPr="00AE171F">
        <w:rPr>
          <w:lang w:val="en"/>
        </w:rPr>
        <w:t xml:space="preserve"> to </w:t>
      </w:r>
      <w:r>
        <w:rPr>
          <w:lang w:val="en"/>
        </w:rPr>
        <w:t>11</w:t>
      </w:r>
      <w:r w:rsidRPr="00AE171F">
        <w:rPr>
          <w:lang w:val="en"/>
        </w:rPr>
        <w:t xml:space="preserve">. </w:t>
      </w:r>
    </w:p>
    <w:p w14:paraId="46EA57AF" w14:textId="77777777" w:rsidR="00DB42D6" w:rsidRDefault="00DB42D6" w:rsidP="0074229E">
      <w:pPr>
        <w:pStyle w:val="Heading2"/>
        <w:numPr>
          <w:ilvl w:val="0"/>
          <w:numId w:val="0"/>
        </w:numPr>
        <w:ind w:left="718"/>
        <w:rPr>
          <w:lang w:val="en"/>
        </w:rPr>
      </w:pPr>
    </w:p>
    <w:p w14:paraId="718FE379" w14:textId="58FDAD39" w:rsidR="0050793C" w:rsidRDefault="00D90A97" w:rsidP="00D152DA">
      <w:pPr>
        <w:pStyle w:val="Heading2"/>
        <w:rPr>
          <w:lang w:val="en"/>
        </w:rPr>
      </w:pPr>
      <w:r>
        <w:rPr>
          <w:lang w:val="en"/>
        </w:rPr>
        <w:t>The aims of this policy are:</w:t>
      </w:r>
    </w:p>
    <w:p w14:paraId="1F352740" w14:textId="77777777" w:rsidR="00D90A97" w:rsidRPr="00D90A97" w:rsidRDefault="00D90A97" w:rsidP="00D90A97">
      <w:pPr>
        <w:pStyle w:val="NoSpacing"/>
        <w:rPr>
          <w:lang w:val="en"/>
        </w:rPr>
      </w:pPr>
    </w:p>
    <w:p w14:paraId="4BDD61F4" w14:textId="3211BF75" w:rsidR="00D90A97" w:rsidRDefault="00D90A97" w:rsidP="00D90A97">
      <w:pPr>
        <w:pStyle w:val="NoSpacing"/>
        <w:numPr>
          <w:ilvl w:val="0"/>
          <w:numId w:val="23"/>
        </w:numPr>
        <w:rPr>
          <w:lang w:val="en"/>
        </w:rPr>
      </w:pPr>
      <w:r>
        <w:rPr>
          <w:lang w:val="en"/>
        </w:rPr>
        <w:t>to set out the criteria and procedure for enquiries, pre-registration</w:t>
      </w:r>
      <w:r w:rsidR="0088020A">
        <w:rPr>
          <w:lang w:val="en"/>
        </w:rPr>
        <w:t xml:space="preserve"> </w:t>
      </w:r>
      <w:r>
        <w:rPr>
          <w:lang w:val="en"/>
        </w:rPr>
        <w:t>events,</w:t>
      </w:r>
      <w:r w:rsidR="00C15AA7">
        <w:rPr>
          <w:lang w:val="en"/>
        </w:rPr>
        <w:t xml:space="preserve"> applications,</w:t>
      </w:r>
      <w:r>
        <w:rPr>
          <w:lang w:val="en"/>
        </w:rPr>
        <w:t xml:space="preserve"> and admissions which are clear, fair</w:t>
      </w:r>
      <w:r w:rsidR="00C51E5B">
        <w:rPr>
          <w:lang w:val="en"/>
        </w:rPr>
        <w:t>,</w:t>
      </w:r>
      <w:r>
        <w:rPr>
          <w:lang w:val="en"/>
        </w:rPr>
        <w:t xml:space="preserve"> and ensure compliance with the Equalities Act 2010</w:t>
      </w:r>
      <w:r w:rsidR="0074229E">
        <w:rPr>
          <w:lang w:val="en"/>
        </w:rPr>
        <w:t>; and</w:t>
      </w:r>
    </w:p>
    <w:p w14:paraId="0D3EEABD" w14:textId="77777777" w:rsidR="00D90A97" w:rsidRDefault="00D90A97" w:rsidP="00D90A97">
      <w:pPr>
        <w:pStyle w:val="NoSpacing"/>
        <w:rPr>
          <w:lang w:val="en"/>
        </w:rPr>
      </w:pPr>
    </w:p>
    <w:p w14:paraId="7E6CA681" w14:textId="17208769" w:rsidR="00D90A97" w:rsidRDefault="00D90A97" w:rsidP="673ABBC3">
      <w:pPr>
        <w:pStyle w:val="NoSpacing"/>
        <w:numPr>
          <w:ilvl w:val="0"/>
          <w:numId w:val="23"/>
        </w:numPr>
        <w:rPr>
          <w:lang w:val="en-US"/>
        </w:rPr>
      </w:pPr>
      <w:r w:rsidRPr="673ABBC3">
        <w:rPr>
          <w:lang w:val="en-US"/>
        </w:rPr>
        <w:t xml:space="preserve">to ensure that the abilities and aptitudes of </w:t>
      </w:r>
      <w:r w:rsidR="00F50D18">
        <w:rPr>
          <w:lang w:val="en-US"/>
        </w:rPr>
        <w:t>children</w:t>
      </w:r>
      <w:r w:rsidR="00482E05">
        <w:rPr>
          <w:lang w:val="en-US"/>
        </w:rPr>
        <w:t xml:space="preserve"> </w:t>
      </w:r>
      <w:r w:rsidR="00F50D18">
        <w:rPr>
          <w:lang w:val="en-US"/>
        </w:rPr>
        <w:t>(</w:t>
      </w:r>
      <w:r w:rsidR="00FD630F">
        <w:rPr>
          <w:lang w:val="en-US"/>
        </w:rPr>
        <w:t xml:space="preserve">hereafter termed the </w:t>
      </w:r>
      <w:r w:rsidR="00C15AA7">
        <w:rPr>
          <w:lang w:val="en-US"/>
        </w:rPr>
        <w:t>‘</w:t>
      </w:r>
      <w:r w:rsidRPr="009E5AFE">
        <w:rPr>
          <w:b/>
          <w:bCs/>
          <w:lang w:val="en-US"/>
        </w:rPr>
        <w:t>applicant</w:t>
      </w:r>
      <w:r w:rsidR="00FD630F">
        <w:rPr>
          <w:lang w:val="en-US"/>
        </w:rPr>
        <w:t xml:space="preserve"> (</w:t>
      </w:r>
      <w:r w:rsidRPr="673ABBC3">
        <w:rPr>
          <w:lang w:val="en-US"/>
        </w:rPr>
        <w:t>s</w:t>
      </w:r>
      <w:r w:rsidR="00C15AA7">
        <w:rPr>
          <w:lang w:val="en-US"/>
        </w:rPr>
        <w:t>’</w:t>
      </w:r>
      <w:r w:rsidR="00A4163B">
        <w:rPr>
          <w:lang w:val="en-US"/>
        </w:rPr>
        <w:t>)</w:t>
      </w:r>
      <w:r w:rsidR="00F50D18">
        <w:rPr>
          <w:lang w:val="en-US"/>
        </w:rPr>
        <w:t>)</w:t>
      </w:r>
      <w:r w:rsidRPr="673ABBC3">
        <w:rPr>
          <w:lang w:val="en-US"/>
        </w:rPr>
        <w:t xml:space="preserve"> joining </w:t>
      </w:r>
      <w:r w:rsidR="0044063F" w:rsidRPr="00AE171F">
        <w:rPr>
          <w:lang w:val="en"/>
        </w:rPr>
        <w:t xml:space="preserve">St. Mary’s Preparatory School </w:t>
      </w:r>
      <w:r w:rsidRPr="673ABBC3">
        <w:rPr>
          <w:lang w:val="en-US"/>
        </w:rPr>
        <w:t>(</w:t>
      </w:r>
      <w:r w:rsidR="00FD630F">
        <w:rPr>
          <w:lang w:val="en-US"/>
        </w:rPr>
        <w:t xml:space="preserve">hereafter termed </w:t>
      </w:r>
      <w:r w:rsidRPr="673ABBC3">
        <w:rPr>
          <w:lang w:val="en-US"/>
        </w:rPr>
        <w:t>‘</w:t>
      </w:r>
      <w:r w:rsidRPr="673ABBC3">
        <w:rPr>
          <w:b/>
          <w:bCs/>
          <w:lang w:val="en-US"/>
        </w:rPr>
        <w:t xml:space="preserve">the </w:t>
      </w:r>
      <w:proofErr w:type="gramStart"/>
      <w:r w:rsidRPr="673ABBC3">
        <w:rPr>
          <w:b/>
          <w:bCs/>
          <w:lang w:val="en-US"/>
        </w:rPr>
        <w:t>School</w:t>
      </w:r>
      <w:proofErr w:type="gramEnd"/>
      <w:r w:rsidRPr="673ABBC3">
        <w:rPr>
          <w:lang w:val="en-US"/>
        </w:rPr>
        <w:t xml:space="preserve">’) matches the ethos and standards of the </w:t>
      </w:r>
      <w:proofErr w:type="gramStart"/>
      <w:r w:rsidRPr="673ABBC3">
        <w:rPr>
          <w:lang w:val="en-US"/>
        </w:rPr>
        <w:t>School</w:t>
      </w:r>
      <w:proofErr w:type="gramEnd"/>
      <w:r w:rsidRPr="673ABBC3">
        <w:rPr>
          <w:lang w:val="en-US"/>
        </w:rPr>
        <w:t xml:space="preserve"> and may benefit from the opportunities offered at the </w:t>
      </w:r>
      <w:proofErr w:type="gramStart"/>
      <w:r w:rsidRPr="673ABBC3">
        <w:rPr>
          <w:lang w:val="en-US"/>
        </w:rPr>
        <w:t>School</w:t>
      </w:r>
      <w:proofErr w:type="gramEnd"/>
      <w:r w:rsidRPr="673ABBC3">
        <w:rPr>
          <w:lang w:val="en-US"/>
        </w:rPr>
        <w:t xml:space="preserve">, able to make a positive contribution to the life of the </w:t>
      </w:r>
      <w:proofErr w:type="gramStart"/>
      <w:r w:rsidRPr="673ABBC3">
        <w:rPr>
          <w:lang w:val="en-US"/>
        </w:rPr>
        <w:t>School</w:t>
      </w:r>
      <w:proofErr w:type="gramEnd"/>
      <w:r w:rsidRPr="673ABBC3">
        <w:rPr>
          <w:lang w:val="en-US"/>
        </w:rPr>
        <w:t>.</w:t>
      </w:r>
    </w:p>
    <w:p w14:paraId="7F9696D2" w14:textId="4162F2AB" w:rsidR="00DB42D6" w:rsidRDefault="00DB42D6" w:rsidP="00D90A97">
      <w:pPr>
        <w:pStyle w:val="NoSpacing"/>
        <w:ind w:left="720"/>
        <w:rPr>
          <w:lang w:val="en"/>
        </w:rPr>
      </w:pPr>
    </w:p>
    <w:p w14:paraId="00B298F7" w14:textId="6DEAAF3D" w:rsidR="00D90A97" w:rsidRDefault="00D90A97" w:rsidP="673ABBC3">
      <w:pPr>
        <w:pStyle w:val="Heading2"/>
        <w:rPr>
          <w:lang w:val="en-US"/>
        </w:rPr>
      </w:pPr>
      <w:r w:rsidRPr="673ABBC3">
        <w:rPr>
          <w:lang w:val="en-US"/>
        </w:rPr>
        <w:t>References to parents in the policy means a parent or legal guardian (or the parents or legal guardians) of a</w:t>
      </w:r>
      <w:r w:rsidR="005F2E7A">
        <w:rPr>
          <w:lang w:val="en-US"/>
        </w:rPr>
        <w:t>n applicant</w:t>
      </w:r>
      <w:r w:rsidR="00C51E5B">
        <w:rPr>
          <w:lang w:val="en-US"/>
        </w:rPr>
        <w:t xml:space="preserve"> </w:t>
      </w:r>
      <w:r w:rsidRPr="673ABBC3">
        <w:rPr>
          <w:lang w:val="en-US"/>
        </w:rPr>
        <w:t>to the School.</w:t>
      </w:r>
    </w:p>
    <w:p w14:paraId="554FF19F" w14:textId="77777777" w:rsidR="00D90A97" w:rsidRPr="00D90A97" w:rsidRDefault="00D90A97" w:rsidP="00D90A97">
      <w:pPr>
        <w:pStyle w:val="NoSpacing"/>
        <w:ind w:left="720"/>
        <w:rPr>
          <w:lang w:val="en"/>
        </w:rPr>
      </w:pPr>
    </w:p>
    <w:p w14:paraId="6526E6FF" w14:textId="6B446EF3" w:rsidR="00D90A97" w:rsidRPr="00D90A97" w:rsidRDefault="00D90A97" w:rsidP="673ABBC3">
      <w:pPr>
        <w:pStyle w:val="Heading2"/>
        <w:rPr>
          <w:lang w:val="en-US"/>
        </w:rPr>
      </w:pPr>
      <w:r w:rsidRPr="673ABBC3">
        <w:rPr>
          <w:lang w:val="en-US"/>
        </w:rPr>
        <w:t>This policy is available on the School website and also on request from the School office</w:t>
      </w:r>
      <w:r w:rsidR="001B0716">
        <w:rPr>
          <w:lang w:val="en-US"/>
        </w:rPr>
        <w:t>. It</w:t>
      </w:r>
      <w:r w:rsidRPr="673ABBC3">
        <w:rPr>
          <w:lang w:val="en-US"/>
        </w:rPr>
        <w:t xml:space="preserve"> can be made available in large print or other accessible format, if required.</w:t>
      </w:r>
    </w:p>
    <w:p w14:paraId="7C068986" w14:textId="77777777" w:rsidR="003401EE" w:rsidRDefault="003401EE">
      <w:pPr>
        <w:pStyle w:val="NoSpacing"/>
        <w:rPr>
          <w:lang w:val="en"/>
        </w:rPr>
      </w:pPr>
    </w:p>
    <w:p w14:paraId="3DCF4F08" w14:textId="293E8304" w:rsidR="003401EE" w:rsidRPr="00885332" w:rsidRDefault="001B0716" w:rsidP="003401EE">
      <w:pPr>
        <w:pStyle w:val="Heading1"/>
        <w:rPr>
          <w:lang w:val="en"/>
        </w:rPr>
      </w:pPr>
      <w:r>
        <w:rPr>
          <w:lang w:val="en"/>
        </w:rPr>
        <w:t xml:space="preserve">  </w:t>
      </w:r>
      <w:r w:rsidR="003401EE">
        <w:rPr>
          <w:lang w:val="en"/>
        </w:rPr>
        <w:t>Equal Treatment</w:t>
      </w:r>
    </w:p>
    <w:p w14:paraId="5517C73D" w14:textId="77777777" w:rsidR="003401EE" w:rsidRDefault="003401EE" w:rsidP="003401EE">
      <w:pPr>
        <w:pStyle w:val="Heading2"/>
        <w:numPr>
          <w:ilvl w:val="0"/>
          <w:numId w:val="0"/>
        </w:numPr>
        <w:ind w:left="718" w:hanging="576"/>
        <w:rPr>
          <w:lang w:val="en"/>
        </w:rPr>
      </w:pPr>
    </w:p>
    <w:p w14:paraId="74680268" w14:textId="73F07FF4" w:rsidR="008268C8" w:rsidRPr="0044063F" w:rsidRDefault="003401EE" w:rsidP="0044063F">
      <w:pPr>
        <w:pStyle w:val="Heading2"/>
        <w:rPr>
          <w:lang w:val="en-US"/>
        </w:rPr>
      </w:pPr>
      <w:r w:rsidRPr="673ABBC3">
        <w:rPr>
          <w:lang w:val="en-US"/>
        </w:rPr>
        <w:t>The School welcomes applications for admission from pupils of all bac</w:t>
      </w:r>
      <w:r w:rsidRPr="0044063F">
        <w:rPr>
          <w:lang w:val="en-US"/>
        </w:rPr>
        <w:t xml:space="preserve">kgrounds. </w:t>
      </w:r>
      <w:r w:rsidR="002822AE" w:rsidRPr="0044063F">
        <w:rPr>
          <w:lang w:val="en-US"/>
        </w:rPr>
        <w:t>This</w:t>
      </w:r>
      <w:r w:rsidRPr="0044063F">
        <w:rPr>
          <w:lang w:val="en-US"/>
        </w:rPr>
        <w:t xml:space="preserve"> policy applies to all pupils</w:t>
      </w:r>
      <w:r w:rsidR="0044063F" w:rsidRPr="0044063F">
        <w:rPr>
          <w:lang w:val="en-US"/>
        </w:rPr>
        <w:t xml:space="preserve"> </w:t>
      </w:r>
      <w:r w:rsidR="002822AE" w:rsidRPr="0044063F">
        <w:rPr>
          <w:lang w:val="en-US"/>
        </w:rPr>
        <w:t>including those in our Early Years Foundation Stage</w:t>
      </w:r>
      <w:r w:rsidR="0044063F" w:rsidRPr="0044063F">
        <w:rPr>
          <w:lang w:val="en-US"/>
        </w:rPr>
        <w:t>.</w:t>
      </w:r>
    </w:p>
    <w:p w14:paraId="39C4C5F3" w14:textId="77777777" w:rsidR="007D35C3" w:rsidRDefault="007D35C3" w:rsidP="007D35C3">
      <w:pPr>
        <w:pStyle w:val="Heading2"/>
        <w:numPr>
          <w:ilvl w:val="0"/>
          <w:numId w:val="0"/>
        </w:numPr>
        <w:ind w:left="576"/>
        <w:rPr>
          <w:lang w:val="en"/>
        </w:rPr>
      </w:pPr>
    </w:p>
    <w:p w14:paraId="0C434721" w14:textId="1F46BCE2" w:rsidR="003401EE" w:rsidRDefault="003401EE" w:rsidP="006A22FD">
      <w:pPr>
        <w:pStyle w:val="Heading2"/>
        <w:rPr>
          <w:lang w:val="en"/>
        </w:rPr>
      </w:pPr>
      <w:r w:rsidRPr="007F1987">
        <w:rPr>
          <w:lang w:val="en"/>
        </w:rPr>
        <w:t xml:space="preserve">All </w:t>
      </w:r>
      <w:r w:rsidR="006E2BAA">
        <w:rPr>
          <w:lang w:val="en"/>
        </w:rPr>
        <w:t>applicants</w:t>
      </w:r>
      <w:r w:rsidR="006E2BAA" w:rsidRPr="007F1987">
        <w:rPr>
          <w:lang w:val="en"/>
        </w:rPr>
        <w:t xml:space="preserve"> </w:t>
      </w:r>
      <w:r w:rsidRPr="007F1987">
        <w:rPr>
          <w:lang w:val="en"/>
        </w:rPr>
        <w:t xml:space="preserve">for admission will be treated equally, irrespective of their, or their parents', </w:t>
      </w:r>
      <w:r w:rsidRPr="0028041A">
        <w:rPr>
          <w:lang w:val="en"/>
        </w:rPr>
        <w:t>sex,</w:t>
      </w:r>
      <w:r w:rsidRPr="007F1987">
        <w:rPr>
          <w:lang w:val="en"/>
        </w:rPr>
        <w:t xml:space="preserve"> race, sexual orientation, religion or belief, pregnancy or maternity, gender reassignment, or any disability or social background. </w:t>
      </w:r>
      <w:r w:rsidR="006E2BAA">
        <w:rPr>
          <w:lang w:val="en"/>
        </w:rPr>
        <w:t>Applicants</w:t>
      </w:r>
      <w:r w:rsidR="006E2BAA" w:rsidRPr="007F1987">
        <w:rPr>
          <w:lang w:val="en"/>
        </w:rPr>
        <w:t xml:space="preserve"> </w:t>
      </w:r>
      <w:r w:rsidRPr="007F1987">
        <w:rPr>
          <w:lang w:val="en"/>
        </w:rPr>
        <w:t xml:space="preserve">will also be treated equally in respect of their parents' age, </w:t>
      </w:r>
      <w:r w:rsidR="0028041A">
        <w:rPr>
          <w:lang w:val="en"/>
        </w:rPr>
        <w:t xml:space="preserve">sex, gender, </w:t>
      </w:r>
      <w:r w:rsidRPr="007F1987">
        <w:rPr>
          <w:lang w:val="en"/>
        </w:rPr>
        <w:t>or marital or civil partnership status.</w:t>
      </w:r>
    </w:p>
    <w:p w14:paraId="2D46017F" w14:textId="77777777" w:rsidR="003401EE" w:rsidRDefault="003401EE" w:rsidP="006A22FD">
      <w:pPr>
        <w:pStyle w:val="NoSpacing"/>
        <w:rPr>
          <w:rFonts w:eastAsia="Arial"/>
          <w:lang w:val="en"/>
        </w:rPr>
      </w:pPr>
    </w:p>
    <w:p w14:paraId="71B4251F" w14:textId="77C8FC5F" w:rsidR="003401EE" w:rsidRPr="005B47C5" w:rsidRDefault="003401EE" w:rsidP="006A22FD">
      <w:pPr>
        <w:pStyle w:val="Heading2"/>
        <w:rPr>
          <w:rFonts w:eastAsia="Arial"/>
          <w:szCs w:val="22"/>
          <w:lang w:val="en"/>
        </w:rPr>
      </w:pPr>
      <w:r w:rsidRPr="007F1987">
        <w:rPr>
          <w:rFonts w:eastAsia="Arial"/>
          <w:lang w:val="en"/>
        </w:rPr>
        <w:t>If an applicant has any</w:t>
      </w:r>
      <w:r w:rsidR="004809B7">
        <w:rPr>
          <w:rFonts w:eastAsia="Arial"/>
          <w:lang w:val="en"/>
        </w:rPr>
        <w:t xml:space="preserve"> allergies</w:t>
      </w:r>
      <w:r w:rsidR="004809B7">
        <w:rPr>
          <w:rFonts w:eastAsia="Arial"/>
          <w:szCs w:val="22"/>
          <w:lang w:val="en"/>
        </w:rPr>
        <w:t xml:space="preserve">, </w:t>
      </w:r>
      <w:r w:rsidRPr="007F1987">
        <w:rPr>
          <w:rFonts w:eastAsia="Arial"/>
          <w:lang w:val="en"/>
        </w:rPr>
        <w:t xml:space="preserve">special educational needs, or a disability, parents or guardians must notify the School on the </w:t>
      </w:r>
      <w:r w:rsidR="00D01AA0">
        <w:rPr>
          <w:rFonts w:eastAsia="Arial"/>
          <w:lang w:val="en"/>
        </w:rPr>
        <w:t xml:space="preserve">Application </w:t>
      </w:r>
      <w:r w:rsidRPr="007F1987">
        <w:rPr>
          <w:rFonts w:eastAsia="Arial"/>
          <w:lang w:val="en"/>
        </w:rPr>
        <w:t>Form, providing full written details in the dedicated space provided on the form.</w:t>
      </w:r>
    </w:p>
    <w:p w14:paraId="27011B1D" w14:textId="77777777" w:rsidR="003401EE" w:rsidRDefault="003401EE" w:rsidP="006A22FD">
      <w:pPr>
        <w:pStyle w:val="NoSpacing"/>
        <w:rPr>
          <w:rFonts w:eastAsia="Arial"/>
          <w:lang w:val="en"/>
        </w:rPr>
      </w:pPr>
    </w:p>
    <w:p w14:paraId="7079DCF5" w14:textId="7486B348" w:rsidR="003401EE" w:rsidRDefault="003401EE" w:rsidP="673ABBC3">
      <w:pPr>
        <w:pStyle w:val="Heading2"/>
        <w:rPr>
          <w:rFonts w:eastAsia="Arial"/>
          <w:lang w:val="en-US"/>
        </w:rPr>
      </w:pPr>
      <w:r w:rsidRPr="673ABBC3">
        <w:rPr>
          <w:rFonts w:eastAsia="Arial"/>
          <w:lang w:val="en-US"/>
        </w:rPr>
        <w:t>Parents must let the School know about any particular requirements which may affect a</w:t>
      </w:r>
      <w:r w:rsidR="00DB259A">
        <w:rPr>
          <w:rFonts w:eastAsia="Arial"/>
          <w:lang w:val="en-US"/>
        </w:rPr>
        <w:t>n applicant’s</w:t>
      </w:r>
      <w:r w:rsidRPr="673ABBC3">
        <w:rPr>
          <w:rFonts w:eastAsia="Arial"/>
          <w:lang w:val="en-US"/>
        </w:rPr>
        <w:t xml:space="preserve"> ability to participate in a taster/trial session or day in School and/or their ability to participate in any pre-admission assessments so that the School can make appropriate provision for them.</w:t>
      </w:r>
    </w:p>
    <w:p w14:paraId="0E1E9067" w14:textId="77777777" w:rsidR="003401EE" w:rsidRPr="007F1987" w:rsidRDefault="003401EE" w:rsidP="006A22FD">
      <w:pPr>
        <w:pStyle w:val="NoSpacing"/>
        <w:ind w:left="718"/>
        <w:rPr>
          <w:rFonts w:eastAsia="Arial"/>
          <w:lang w:val="en"/>
        </w:rPr>
      </w:pPr>
    </w:p>
    <w:p w14:paraId="45967A63" w14:textId="76B8D2C5" w:rsidR="003401EE" w:rsidRPr="005B47C5" w:rsidRDefault="003401EE" w:rsidP="673ABBC3">
      <w:pPr>
        <w:pStyle w:val="Heading2"/>
        <w:rPr>
          <w:rFonts w:eastAsia="Arial"/>
          <w:lang w:val="en-US"/>
        </w:rPr>
      </w:pPr>
      <w:r w:rsidRPr="673ABBC3">
        <w:rPr>
          <w:rFonts w:eastAsia="Arial"/>
          <w:lang w:val="en-US"/>
        </w:rPr>
        <w:t xml:space="preserve">Where necessary, parents will be asked to provide a copy of an Educational Psychologist’s </w:t>
      </w:r>
      <w:r w:rsidR="006A22FD" w:rsidRPr="673ABBC3">
        <w:rPr>
          <w:rFonts w:eastAsia="Arial"/>
          <w:lang w:val="en-US"/>
        </w:rPr>
        <w:t>report, or</w:t>
      </w:r>
      <w:r w:rsidRPr="673ABBC3">
        <w:rPr>
          <w:rFonts w:eastAsia="Arial"/>
          <w:lang w:val="en-US"/>
        </w:rPr>
        <w:t xml:space="preserve"> a relevant medical report or any Education Health Care Plan (ECH Plan) (draft or otherwise) which may be in place with respect to the</w:t>
      </w:r>
      <w:r w:rsidR="00231180">
        <w:rPr>
          <w:rFonts w:eastAsia="Arial"/>
          <w:lang w:val="en-US"/>
        </w:rPr>
        <w:t xml:space="preserve"> applicant</w:t>
      </w:r>
      <w:r w:rsidRPr="673ABBC3">
        <w:rPr>
          <w:rFonts w:eastAsia="Arial"/>
          <w:lang w:val="en-US"/>
        </w:rPr>
        <w:t xml:space="preserve">, and the School may need to discuss provision with external agencies. This is so that the School can assess the </w:t>
      </w:r>
      <w:r w:rsidR="00231180">
        <w:rPr>
          <w:rFonts w:eastAsia="Arial"/>
          <w:lang w:val="en-US"/>
        </w:rPr>
        <w:t>applicant’s</w:t>
      </w:r>
      <w:r w:rsidR="00231180" w:rsidRPr="673ABBC3">
        <w:rPr>
          <w:rFonts w:eastAsia="Arial"/>
          <w:lang w:val="en-US"/>
        </w:rPr>
        <w:t xml:space="preserve"> </w:t>
      </w:r>
      <w:r w:rsidRPr="673ABBC3">
        <w:rPr>
          <w:rFonts w:eastAsia="Arial"/>
          <w:lang w:val="en-US"/>
        </w:rPr>
        <w:t>needs, what support is required and consult with parents about the adjustments which can reasonably be made and so that the School can ensure, for example, that their child will be able to adequately access the education and opportunities offered at the School and that the School is able to ensure their health and safety, and the health and safety of others (including staff and pupils). The cost of such reports will usually be the responsibility of the parent.</w:t>
      </w:r>
    </w:p>
    <w:p w14:paraId="38E1FFEE" w14:textId="77777777" w:rsidR="003401EE" w:rsidRDefault="003401EE" w:rsidP="006A22FD">
      <w:pPr>
        <w:pStyle w:val="NoSpacing"/>
        <w:rPr>
          <w:lang w:val="en"/>
        </w:rPr>
      </w:pPr>
    </w:p>
    <w:p w14:paraId="512430BD" w14:textId="32E3DC84" w:rsidR="003401EE" w:rsidRDefault="003401EE" w:rsidP="006A22FD">
      <w:pPr>
        <w:pStyle w:val="Heading2"/>
        <w:rPr>
          <w:lang w:val="en"/>
        </w:rPr>
      </w:pPr>
      <w:r w:rsidRPr="007F1987">
        <w:rPr>
          <w:lang w:val="en"/>
        </w:rPr>
        <w:lastRenderedPageBreak/>
        <w:t xml:space="preserve">Where a prospective </w:t>
      </w:r>
      <w:r w:rsidR="00FF2EC7">
        <w:rPr>
          <w:lang w:val="en"/>
        </w:rPr>
        <w:t>applicant</w:t>
      </w:r>
      <w:r w:rsidR="00FF2EC7" w:rsidRPr="007F1987">
        <w:rPr>
          <w:lang w:val="en"/>
        </w:rPr>
        <w:t xml:space="preserve"> </w:t>
      </w:r>
      <w:r w:rsidRPr="007F1987">
        <w:rPr>
          <w:lang w:val="en"/>
        </w:rPr>
        <w:t xml:space="preserve">is disabled, the School will discuss with parents (and their child’s medical advisers, and/or the Local Authority, where appropriate) the adjustments that can reasonably be made for the </w:t>
      </w:r>
      <w:r w:rsidR="00130011">
        <w:rPr>
          <w:lang w:val="en"/>
        </w:rPr>
        <w:t>applicant</w:t>
      </w:r>
      <w:r w:rsidR="00130011" w:rsidRPr="007F1987">
        <w:rPr>
          <w:lang w:val="en"/>
        </w:rPr>
        <w:t xml:space="preserve"> </w:t>
      </w:r>
      <w:r w:rsidRPr="007F1987">
        <w:rPr>
          <w:lang w:val="en"/>
        </w:rPr>
        <w:t>if they become a pupil at the School, to ensure that the prospective pupil is not put at a substantial disadvantage compared to a pupil who is not disadvantaged because of a disability.</w:t>
      </w:r>
    </w:p>
    <w:p w14:paraId="746EB659" w14:textId="77777777" w:rsidR="003401EE" w:rsidRDefault="003401EE" w:rsidP="006A22FD">
      <w:pPr>
        <w:pStyle w:val="NoSpacing"/>
        <w:ind w:left="718"/>
        <w:rPr>
          <w:lang w:val="en"/>
        </w:rPr>
      </w:pPr>
    </w:p>
    <w:p w14:paraId="56565F8E" w14:textId="6A8F7A4F" w:rsidR="003401EE" w:rsidRDefault="003401EE" w:rsidP="673ABBC3">
      <w:pPr>
        <w:pStyle w:val="Heading2"/>
        <w:rPr>
          <w:lang w:val="en-US"/>
        </w:rPr>
      </w:pPr>
      <w:r w:rsidRPr="673ABBC3">
        <w:rPr>
          <w:lang w:val="en-US"/>
        </w:rPr>
        <w:t>There may be exceptional circumstances in which the School is not able to offer a place for reasons relating to a</w:t>
      </w:r>
      <w:r w:rsidR="00C2389F">
        <w:rPr>
          <w:lang w:val="en-US"/>
        </w:rPr>
        <w:t>n applicant’s</w:t>
      </w:r>
      <w:r w:rsidRPr="673ABBC3">
        <w:rPr>
          <w:lang w:val="en-US"/>
        </w:rPr>
        <w:t xml:space="preserve"> disability or special educational needs. For example, if, despite reasonable adjustments, we feel that a prospective pupil is not going to be able to adequately access the education offered, or that their health and safety</w:t>
      </w:r>
      <w:r w:rsidR="008F6E14">
        <w:rPr>
          <w:lang w:val="en-US"/>
        </w:rPr>
        <w:t>,</w:t>
      </w:r>
      <w:r w:rsidRPr="673ABBC3">
        <w:rPr>
          <w:lang w:val="en-US"/>
        </w:rPr>
        <w:t xml:space="preserve"> or those of other pupils or staff may be put at risk, we may not be able to offer a place at the School.</w:t>
      </w:r>
    </w:p>
    <w:p w14:paraId="4A9CA1BA" w14:textId="77777777" w:rsidR="003401EE" w:rsidRPr="007F1987" w:rsidRDefault="003401EE" w:rsidP="006A22FD">
      <w:pPr>
        <w:pStyle w:val="NoSpacing"/>
        <w:ind w:left="718"/>
        <w:rPr>
          <w:lang w:val="en"/>
        </w:rPr>
      </w:pPr>
    </w:p>
    <w:p w14:paraId="4842CEFB" w14:textId="7A76D1B7" w:rsidR="003401EE" w:rsidRDefault="003401EE" w:rsidP="673ABBC3">
      <w:pPr>
        <w:pStyle w:val="Heading2"/>
        <w:rPr>
          <w:lang w:val="en-US"/>
        </w:rPr>
      </w:pPr>
      <w:r w:rsidRPr="673ABBC3">
        <w:rPr>
          <w:lang w:val="en-US"/>
        </w:rPr>
        <w:t>Sometimes, the situation of pupils with disabilities and/or special educational needs changes. The School requires parents to be pro-active and transparent in updating the School as to any relevant changes which mean that the information provided during the application process is out of date or incomplete. In the vast majority of cases, this will not affect a pupil’s place at the School (where a place has been offered).</w:t>
      </w:r>
      <w:r w:rsidR="00DB4080" w:rsidRPr="673ABBC3">
        <w:rPr>
          <w:lang w:val="en-US"/>
        </w:rPr>
        <w:t xml:space="preserve"> However,</w:t>
      </w:r>
      <w:r w:rsidRPr="673ABBC3">
        <w:rPr>
          <w:lang w:val="en-US"/>
        </w:rPr>
        <w:t xml:space="preserve"> the School may, in exceptional circumstances, need to reconsider the offer of a place if a pupil’s circumstances change materially.  It is in the pupil’s interests that any such decision is made as early as possible to avoid any disruption to their education, so parents are urged to be forthcoming in their communications with the School about any material change to their child’s circumstances.</w:t>
      </w:r>
    </w:p>
    <w:p w14:paraId="33AE2B22" w14:textId="77777777" w:rsidR="00A7510D" w:rsidRPr="00A7510D" w:rsidRDefault="00A7510D" w:rsidP="00A7510D">
      <w:pPr>
        <w:pStyle w:val="NoSpacing"/>
        <w:rPr>
          <w:lang w:val="en-US"/>
        </w:rPr>
      </w:pPr>
    </w:p>
    <w:p w14:paraId="4F347CC0" w14:textId="77777777" w:rsidR="00A261FA" w:rsidRPr="00885332" w:rsidRDefault="00A261FA" w:rsidP="00A261FA">
      <w:pPr>
        <w:pStyle w:val="NoSpacing"/>
        <w:rPr>
          <w:lang w:val="en"/>
        </w:rPr>
      </w:pPr>
    </w:p>
    <w:p w14:paraId="2BA2A931" w14:textId="213C682A" w:rsidR="00A261FA" w:rsidRPr="00885332" w:rsidRDefault="00A261FA" w:rsidP="00A261FA">
      <w:pPr>
        <w:pStyle w:val="Heading1"/>
        <w:rPr>
          <w:lang w:val="en"/>
        </w:rPr>
      </w:pPr>
      <w:r w:rsidRPr="00885332">
        <w:rPr>
          <w:lang w:val="en"/>
        </w:rPr>
        <w:t>Enquiries</w:t>
      </w:r>
    </w:p>
    <w:p w14:paraId="3DE053FD" w14:textId="77777777" w:rsidR="005000A1" w:rsidRDefault="005000A1" w:rsidP="005000A1">
      <w:pPr>
        <w:pStyle w:val="Heading2"/>
        <w:numPr>
          <w:ilvl w:val="0"/>
          <w:numId w:val="0"/>
        </w:numPr>
        <w:ind w:left="718" w:hanging="576"/>
        <w:rPr>
          <w:lang w:val="en"/>
        </w:rPr>
      </w:pPr>
    </w:p>
    <w:p w14:paraId="1A4195AB" w14:textId="71D67309" w:rsidR="00A261FA" w:rsidRDefault="00A261FA" w:rsidP="673ABBC3">
      <w:pPr>
        <w:pStyle w:val="Heading2"/>
        <w:numPr>
          <w:ilvl w:val="1"/>
          <w:numId w:val="0"/>
        </w:numPr>
        <w:ind w:left="431"/>
        <w:rPr>
          <w:lang w:val="en-US"/>
        </w:rPr>
      </w:pPr>
      <w:r w:rsidRPr="673ABBC3">
        <w:rPr>
          <w:lang w:val="en-US"/>
        </w:rPr>
        <w:t>All enquiries and applications</w:t>
      </w:r>
      <w:r w:rsidR="004809B7">
        <w:rPr>
          <w:lang w:val="en-US"/>
        </w:rPr>
        <w:t xml:space="preserve">, including within year </w:t>
      </w:r>
      <w:proofErr w:type="gramStart"/>
      <w:r w:rsidR="004809B7">
        <w:rPr>
          <w:lang w:val="en-US"/>
        </w:rPr>
        <w:t xml:space="preserve">applications, </w:t>
      </w:r>
      <w:r w:rsidRPr="673ABBC3">
        <w:rPr>
          <w:lang w:val="en-US"/>
        </w:rPr>
        <w:t xml:space="preserve"> should</w:t>
      </w:r>
      <w:proofErr w:type="gramEnd"/>
      <w:r w:rsidRPr="673ABBC3">
        <w:rPr>
          <w:lang w:val="en-US"/>
        </w:rPr>
        <w:t xml:space="preserve"> be made to the </w:t>
      </w:r>
      <w:r w:rsidR="003F5C48">
        <w:rPr>
          <w:lang w:val="en-US"/>
        </w:rPr>
        <w:t xml:space="preserve">Admissions Manager. </w:t>
      </w:r>
      <w:r w:rsidR="00D90A97" w:rsidRPr="673ABBC3">
        <w:rPr>
          <w:lang w:val="en-US"/>
        </w:rPr>
        <w:t xml:space="preserve">Further information about the </w:t>
      </w:r>
      <w:proofErr w:type="gramStart"/>
      <w:r w:rsidR="00D90A97" w:rsidRPr="673ABBC3">
        <w:rPr>
          <w:lang w:val="en-US"/>
        </w:rPr>
        <w:t>School’s</w:t>
      </w:r>
      <w:proofErr w:type="gramEnd"/>
      <w:r w:rsidR="00D90A97" w:rsidRPr="673ABBC3">
        <w:rPr>
          <w:lang w:val="en-US"/>
        </w:rPr>
        <w:t xml:space="preserve"> application process can be found on the </w:t>
      </w:r>
      <w:proofErr w:type="gramStart"/>
      <w:r w:rsidR="00D90A97" w:rsidRPr="673ABBC3">
        <w:rPr>
          <w:lang w:val="en-US"/>
        </w:rPr>
        <w:t>School’s</w:t>
      </w:r>
      <w:proofErr w:type="gramEnd"/>
      <w:r w:rsidR="00D90A97" w:rsidRPr="673ABBC3">
        <w:rPr>
          <w:lang w:val="en-US"/>
        </w:rPr>
        <w:t xml:space="preserve"> website. </w:t>
      </w:r>
    </w:p>
    <w:p w14:paraId="564C35C5" w14:textId="77777777" w:rsidR="00A7510D" w:rsidRPr="00A7510D" w:rsidRDefault="00A7510D" w:rsidP="00A7510D">
      <w:pPr>
        <w:pStyle w:val="NoSpacing"/>
        <w:rPr>
          <w:lang w:val="en-US"/>
        </w:rPr>
      </w:pPr>
    </w:p>
    <w:p w14:paraId="611784EE" w14:textId="77777777" w:rsidR="00A261FA" w:rsidRPr="00885332" w:rsidRDefault="00A261FA" w:rsidP="00A261FA">
      <w:pPr>
        <w:pStyle w:val="NoSpacing"/>
        <w:rPr>
          <w:lang w:val="en"/>
        </w:rPr>
      </w:pPr>
    </w:p>
    <w:p w14:paraId="5E53870F" w14:textId="2978601D" w:rsidR="00A261FA" w:rsidRPr="00885332" w:rsidRDefault="00A261FA" w:rsidP="00A261FA">
      <w:pPr>
        <w:pStyle w:val="Heading1"/>
        <w:rPr>
          <w:lang w:val="en"/>
        </w:rPr>
      </w:pPr>
      <w:r w:rsidRPr="00885332">
        <w:rPr>
          <w:lang w:val="en"/>
        </w:rPr>
        <w:t>Visits</w:t>
      </w:r>
    </w:p>
    <w:p w14:paraId="6167F41C" w14:textId="77777777" w:rsidR="005000A1" w:rsidRDefault="005000A1" w:rsidP="005000A1">
      <w:pPr>
        <w:pStyle w:val="Heading2"/>
        <w:numPr>
          <w:ilvl w:val="0"/>
          <w:numId w:val="0"/>
        </w:numPr>
        <w:ind w:left="718" w:hanging="576"/>
        <w:rPr>
          <w:lang w:val="en"/>
        </w:rPr>
      </w:pPr>
    </w:p>
    <w:p w14:paraId="537A887D" w14:textId="0EA4A4C2" w:rsidR="00A7510D" w:rsidRDefault="008A130B" w:rsidP="008A130B">
      <w:pPr>
        <w:pStyle w:val="Heading2"/>
        <w:numPr>
          <w:ilvl w:val="0"/>
          <w:numId w:val="0"/>
        </w:numPr>
        <w:ind w:left="432"/>
        <w:rPr>
          <w:lang w:val="en-US"/>
        </w:rPr>
      </w:pPr>
      <w:r w:rsidRPr="20D6AA62">
        <w:rPr>
          <w:lang w:val="en-US"/>
        </w:rPr>
        <w:t xml:space="preserve">Prospective parents are encouraged to visit to see the </w:t>
      </w:r>
      <w:proofErr w:type="gramStart"/>
      <w:r w:rsidRPr="20D6AA62">
        <w:rPr>
          <w:lang w:val="en-US"/>
        </w:rPr>
        <w:t>School</w:t>
      </w:r>
      <w:proofErr w:type="gramEnd"/>
      <w:r w:rsidRPr="20D6AA62">
        <w:rPr>
          <w:lang w:val="en-US"/>
        </w:rPr>
        <w:t xml:space="preserve"> in action and to meet the Headteacher. There are weekly tours available and </w:t>
      </w:r>
      <w:proofErr w:type="gramStart"/>
      <w:r w:rsidRPr="20D6AA62">
        <w:rPr>
          <w:lang w:val="en-US"/>
        </w:rPr>
        <w:t>open day</w:t>
      </w:r>
      <w:proofErr w:type="gramEnd"/>
      <w:r w:rsidRPr="20D6AA62">
        <w:rPr>
          <w:lang w:val="en-US"/>
        </w:rPr>
        <w:t xml:space="preserve"> </w:t>
      </w:r>
      <w:proofErr w:type="gramStart"/>
      <w:r w:rsidRPr="20D6AA62">
        <w:rPr>
          <w:lang w:val="en-US"/>
        </w:rPr>
        <w:t>events</w:t>
      </w:r>
      <w:proofErr w:type="gramEnd"/>
      <w:r w:rsidRPr="20D6AA62">
        <w:rPr>
          <w:lang w:val="en-US"/>
        </w:rPr>
        <w:t xml:space="preserve"> which is an opportunity to tour the school on an informal basis. Details about scheduled </w:t>
      </w:r>
      <w:proofErr w:type="gramStart"/>
      <w:r w:rsidRPr="20D6AA62">
        <w:rPr>
          <w:lang w:val="en-US"/>
        </w:rPr>
        <w:t>open</w:t>
      </w:r>
      <w:proofErr w:type="gramEnd"/>
      <w:r w:rsidRPr="20D6AA62">
        <w:rPr>
          <w:lang w:val="en-US"/>
        </w:rPr>
        <w:t xml:space="preserve"> days are published on the </w:t>
      </w:r>
      <w:proofErr w:type="gramStart"/>
      <w:r w:rsidRPr="20D6AA62">
        <w:rPr>
          <w:lang w:val="en-US"/>
        </w:rPr>
        <w:t>School</w:t>
      </w:r>
      <w:proofErr w:type="gramEnd"/>
      <w:r w:rsidRPr="20D6AA62">
        <w:rPr>
          <w:lang w:val="en-US"/>
        </w:rPr>
        <w:t xml:space="preserve"> website and enquiries about ad hoc visits to the </w:t>
      </w:r>
      <w:proofErr w:type="gramStart"/>
      <w:r w:rsidRPr="20D6AA62">
        <w:rPr>
          <w:lang w:val="en-US"/>
        </w:rPr>
        <w:t>School</w:t>
      </w:r>
      <w:proofErr w:type="gramEnd"/>
      <w:r w:rsidRPr="20D6AA62">
        <w:rPr>
          <w:lang w:val="en-US"/>
        </w:rPr>
        <w:t xml:space="preserve"> should be made to the Admissions Manager. </w:t>
      </w:r>
    </w:p>
    <w:p w14:paraId="45713A2B" w14:textId="44B79FCE" w:rsidR="00A261FA" w:rsidRPr="00885332" w:rsidRDefault="0050793C" w:rsidP="673ABBC3">
      <w:pPr>
        <w:pStyle w:val="Heading2"/>
        <w:numPr>
          <w:ilvl w:val="0"/>
          <w:numId w:val="0"/>
        </w:numPr>
        <w:ind w:left="432"/>
        <w:rPr>
          <w:lang w:val="en-US"/>
        </w:rPr>
      </w:pPr>
      <w:r w:rsidRPr="673ABBC3">
        <w:rPr>
          <w:lang w:val="en-US"/>
        </w:rPr>
        <w:t xml:space="preserve"> </w:t>
      </w:r>
    </w:p>
    <w:p w14:paraId="23D156CB" w14:textId="77777777" w:rsidR="00A261FA" w:rsidRPr="00885332" w:rsidRDefault="00A261FA" w:rsidP="00A261FA">
      <w:pPr>
        <w:pStyle w:val="NoSpacing"/>
        <w:rPr>
          <w:lang w:val="en"/>
        </w:rPr>
      </w:pPr>
    </w:p>
    <w:p w14:paraId="30FB750D" w14:textId="1E26C54D" w:rsidR="00A261FA" w:rsidRDefault="00773FD6" w:rsidP="00A261FA">
      <w:pPr>
        <w:pStyle w:val="Heading1"/>
        <w:rPr>
          <w:lang w:val="en"/>
        </w:rPr>
      </w:pPr>
      <w:r>
        <w:rPr>
          <w:lang w:val="en"/>
        </w:rPr>
        <w:t xml:space="preserve">  </w:t>
      </w:r>
      <w:r w:rsidR="004809B7">
        <w:rPr>
          <w:lang w:val="en"/>
        </w:rPr>
        <w:t>Application</w:t>
      </w:r>
    </w:p>
    <w:p w14:paraId="70434234" w14:textId="77777777" w:rsidR="00137E80" w:rsidRPr="00137E80" w:rsidRDefault="00137E80" w:rsidP="00137E80">
      <w:pPr>
        <w:pStyle w:val="NoSpacing"/>
        <w:rPr>
          <w:lang w:val="en"/>
        </w:rPr>
      </w:pPr>
    </w:p>
    <w:p w14:paraId="6D8CA285" w14:textId="506BE5E6" w:rsidR="003A45EE" w:rsidRDefault="00A261FA" w:rsidP="673ABBC3">
      <w:pPr>
        <w:pStyle w:val="Heading2"/>
        <w:rPr>
          <w:lang w:val="en-US"/>
        </w:rPr>
      </w:pPr>
      <w:r w:rsidRPr="673ABBC3">
        <w:rPr>
          <w:lang w:val="en-US"/>
        </w:rPr>
        <w:t>Following a visit, parents wishing to register their child should</w:t>
      </w:r>
      <w:r w:rsidR="00163FEB">
        <w:rPr>
          <w:lang w:val="en-US"/>
        </w:rPr>
        <w:t xml:space="preserve"> first</w:t>
      </w:r>
      <w:r w:rsidRPr="673ABBC3">
        <w:rPr>
          <w:lang w:val="en-US"/>
        </w:rPr>
        <w:t xml:space="preserve"> complete a</w:t>
      </w:r>
      <w:r w:rsidR="00773FD6">
        <w:rPr>
          <w:lang w:val="en-US"/>
        </w:rPr>
        <w:t>n</w:t>
      </w:r>
      <w:r w:rsidRPr="673ABBC3">
        <w:rPr>
          <w:lang w:val="en-US"/>
        </w:rPr>
        <w:t xml:space="preserve"> </w:t>
      </w:r>
      <w:r w:rsidR="004809B7">
        <w:rPr>
          <w:lang w:val="en-US"/>
        </w:rPr>
        <w:t>Application</w:t>
      </w:r>
      <w:r w:rsidRPr="673ABBC3">
        <w:rPr>
          <w:lang w:val="en-US"/>
        </w:rPr>
        <w:t xml:space="preserve"> Form and return</w:t>
      </w:r>
      <w:r w:rsidR="00A62A97">
        <w:rPr>
          <w:lang w:val="en-US"/>
        </w:rPr>
        <w:t>/submit</w:t>
      </w:r>
      <w:r w:rsidRPr="673ABBC3">
        <w:rPr>
          <w:lang w:val="en-US"/>
        </w:rPr>
        <w:t xml:space="preserve"> it </w:t>
      </w:r>
      <w:r w:rsidR="00A62A97">
        <w:rPr>
          <w:lang w:val="en-US"/>
        </w:rPr>
        <w:t>online</w:t>
      </w:r>
      <w:r w:rsidR="000D6B2B">
        <w:rPr>
          <w:lang w:val="en-US"/>
        </w:rPr>
        <w:t xml:space="preserve"> </w:t>
      </w:r>
      <w:r w:rsidRPr="673ABBC3">
        <w:rPr>
          <w:lang w:val="en-US"/>
        </w:rPr>
        <w:t xml:space="preserve">with a payment for the registration fee. The registration fee covers the cost of administering the registration procedure, including the waiting lists and is non-refundable.  </w:t>
      </w:r>
      <w:r w:rsidR="004809B7">
        <w:rPr>
          <w:lang w:val="en-US"/>
        </w:rPr>
        <w:t>A</w:t>
      </w:r>
      <w:r w:rsidR="000D6B2B">
        <w:rPr>
          <w:lang w:val="en-US"/>
        </w:rPr>
        <w:t>n a</w:t>
      </w:r>
      <w:r w:rsidR="004809B7">
        <w:rPr>
          <w:lang w:val="en-US"/>
        </w:rPr>
        <w:t>pplication</w:t>
      </w:r>
      <w:r w:rsidRPr="673ABBC3">
        <w:rPr>
          <w:lang w:val="en-US"/>
        </w:rPr>
        <w:t xml:space="preserve"> is an indication of interest and is not a guarantee of a place.</w:t>
      </w:r>
      <w:r w:rsidR="0050793C" w:rsidRPr="673ABBC3">
        <w:rPr>
          <w:lang w:val="en-US"/>
        </w:rPr>
        <w:t xml:space="preserve"> The </w:t>
      </w:r>
      <w:r w:rsidR="004809B7">
        <w:rPr>
          <w:lang w:val="en-US"/>
        </w:rPr>
        <w:t>Applicatio</w:t>
      </w:r>
      <w:r w:rsidR="004809B7" w:rsidRPr="673ABBC3">
        <w:rPr>
          <w:lang w:val="en-US"/>
        </w:rPr>
        <w:t xml:space="preserve">n </w:t>
      </w:r>
      <w:r w:rsidR="0050793C" w:rsidRPr="673ABBC3">
        <w:rPr>
          <w:lang w:val="en-US"/>
        </w:rPr>
        <w:t>Form and detail of the registration fee and how to pay the fee are available on the School website.</w:t>
      </w:r>
    </w:p>
    <w:p w14:paraId="1F0FD286" w14:textId="77777777" w:rsidR="00137E80" w:rsidRDefault="00137E80" w:rsidP="00137E80">
      <w:pPr>
        <w:pStyle w:val="NoSpacing"/>
        <w:rPr>
          <w:lang w:val="en"/>
        </w:rPr>
      </w:pPr>
    </w:p>
    <w:p w14:paraId="5963854C" w14:textId="4DDB56C8" w:rsidR="00A7510D" w:rsidRPr="00A7510D" w:rsidRDefault="00137E80" w:rsidP="00A7510D">
      <w:pPr>
        <w:pStyle w:val="Heading2"/>
        <w:rPr>
          <w:lang w:val="en-US"/>
        </w:rPr>
      </w:pPr>
      <w:r w:rsidRPr="673ABBC3">
        <w:rPr>
          <w:lang w:val="en-US"/>
        </w:rPr>
        <w:t>The School will respond</w:t>
      </w:r>
      <w:r w:rsidR="00DD79B0">
        <w:rPr>
          <w:lang w:val="en-US"/>
        </w:rPr>
        <w:t xml:space="preserve"> to the parents</w:t>
      </w:r>
      <w:r w:rsidRPr="673ABBC3">
        <w:rPr>
          <w:lang w:val="en-US"/>
        </w:rPr>
        <w:t xml:space="preserve"> by confirming that the </w:t>
      </w:r>
      <w:r w:rsidR="00547B9B">
        <w:rPr>
          <w:lang w:val="en-US"/>
        </w:rPr>
        <w:t>applicant</w:t>
      </w:r>
      <w:r w:rsidRPr="673ABBC3">
        <w:rPr>
          <w:lang w:val="en-US"/>
        </w:rPr>
        <w:t xml:space="preserve">’s name has been placed on the admission list for the relevant term and year. If the year group is fully subscribed, they will be placed on a waiting list. </w:t>
      </w:r>
      <w:r w:rsidR="009843C6">
        <w:rPr>
          <w:lang w:val="en-US"/>
        </w:rPr>
        <w:t>If this is a within-year application, the parents will be notified if there is</w:t>
      </w:r>
      <w:r w:rsidR="00DD79B0">
        <w:rPr>
          <w:lang w:val="en-US"/>
        </w:rPr>
        <w:t xml:space="preserve"> a place for the </w:t>
      </w:r>
      <w:r w:rsidR="00F171C1">
        <w:rPr>
          <w:lang w:val="en-US"/>
        </w:rPr>
        <w:t>applicant</w:t>
      </w:r>
      <w:r w:rsidR="00DD79B0">
        <w:rPr>
          <w:lang w:val="en-US"/>
        </w:rPr>
        <w:t>.</w:t>
      </w:r>
    </w:p>
    <w:p w14:paraId="00757082" w14:textId="77777777" w:rsidR="00A261FA" w:rsidRPr="00885332" w:rsidRDefault="00A261FA" w:rsidP="00A261FA">
      <w:pPr>
        <w:pStyle w:val="NoSpacing"/>
      </w:pPr>
    </w:p>
    <w:p w14:paraId="3469E5D2" w14:textId="7AB0E8DD" w:rsidR="00A261FA" w:rsidRDefault="00A261FA" w:rsidP="00A261FA">
      <w:pPr>
        <w:pStyle w:val="Heading1"/>
        <w:rPr>
          <w:lang w:val="en"/>
        </w:rPr>
      </w:pPr>
      <w:r>
        <w:rPr>
          <w:lang w:val="en"/>
        </w:rPr>
        <w:lastRenderedPageBreak/>
        <w:t>Taster D</w:t>
      </w:r>
      <w:r w:rsidRPr="00885332">
        <w:rPr>
          <w:lang w:val="en"/>
        </w:rPr>
        <w:t>ays</w:t>
      </w:r>
    </w:p>
    <w:p w14:paraId="744BD49E" w14:textId="21D32460" w:rsidR="00225E25" w:rsidRDefault="00A261FA" w:rsidP="00A7510D">
      <w:pPr>
        <w:pStyle w:val="Heading2"/>
        <w:numPr>
          <w:ilvl w:val="1"/>
          <w:numId w:val="0"/>
        </w:numPr>
        <w:ind w:left="432"/>
      </w:pPr>
      <w:r w:rsidRPr="00565A45">
        <w:rPr>
          <w:lang w:val="en-US"/>
        </w:rPr>
        <w:t xml:space="preserve">We offer Taster Days as an opportunity for </w:t>
      </w:r>
      <w:r w:rsidR="00225E25" w:rsidRPr="00565A45">
        <w:rPr>
          <w:lang w:val="en-US"/>
        </w:rPr>
        <w:t xml:space="preserve">all prospective pupils to experience a typical school day. On this day, the School will make a general assessment of the child’s suitability to attend the school. Our assessment criteria </w:t>
      </w:r>
      <w:proofErr w:type="gramStart"/>
      <w:r w:rsidR="00225E25" w:rsidRPr="00565A45">
        <w:rPr>
          <w:lang w:val="en-US"/>
        </w:rPr>
        <w:t>is</w:t>
      </w:r>
      <w:proofErr w:type="gramEnd"/>
      <w:r w:rsidR="00225E25" w:rsidRPr="00565A45">
        <w:rPr>
          <w:lang w:val="en-US"/>
        </w:rPr>
        <w:t xml:space="preserve"> designed to identify a pupil’s ability to benefit from the </w:t>
      </w:r>
      <w:proofErr w:type="gramStart"/>
      <w:r w:rsidR="00225E25" w:rsidRPr="00565A45">
        <w:rPr>
          <w:lang w:val="en-US"/>
        </w:rPr>
        <w:t>School’s</w:t>
      </w:r>
      <w:proofErr w:type="gramEnd"/>
      <w:r w:rsidR="00225E25" w:rsidRPr="00565A45">
        <w:rPr>
          <w:lang w:val="en-US"/>
        </w:rPr>
        <w:t xml:space="preserve"> well-rounded </w:t>
      </w:r>
      <w:proofErr w:type="gramStart"/>
      <w:r w:rsidR="00225E25" w:rsidRPr="00565A45">
        <w:rPr>
          <w:lang w:val="en-US"/>
        </w:rPr>
        <w:t>education, and</w:t>
      </w:r>
      <w:proofErr w:type="gramEnd"/>
      <w:r w:rsidR="00225E25" w:rsidRPr="00565A45">
        <w:rPr>
          <w:lang w:val="en-US"/>
        </w:rPr>
        <w:t xml:space="preserve"> make a positive contribution towards the life of the </w:t>
      </w:r>
      <w:proofErr w:type="gramStart"/>
      <w:r w:rsidR="00225E25" w:rsidRPr="00565A45">
        <w:rPr>
          <w:lang w:val="en-US"/>
        </w:rPr>
        <w:t>School</w:t>
      </w:r>
      <w:proofErr w:type="gramEnd"/>
      <w:r w:rsidR="00225E25" w:rsidRPr="00565A45">
        <w:rPr>
          <w:lang w:val="en-US"/>
        </w:rPr>
        <w:t xml:space="preserve">, aligned with the </w:t>
      </w:r>
      <w:proofErr w:type="gramStart"/>
      <w:r w:rsidR="00225E25" w:rsidRPr="00565A45">
        <w:rPr>
          <w:lang w:val="en-US"/>
        </w:rPr>
        <w:t>School’s</w:t>
      </w:r>
      <w:proofErr w:type="gramEnd"/>
      <w:r w:rsidR="00225E25" w:rsidRPr="00565A45">
        <w:rPr>
          <w:lang w:val="en-US"/>
        </w:rPr>
        <w:t xml:space="preserve"> ethos and values</w:t>
      </w:r>
      <w:r w:rsidR="00565A45" w:rsidRPr="00565A45">
        <w:rPr>
          <w:lang w:val="en-US"/>
        </w:rPr>
        <w:t>.</w:t>
      </w:r>
    </w:p>
    <w:p w14:paraId="4252F8E7" w14:textId="77777777" w:rsidR="00A471E0" w:rsidRPr="00885332" w:rsidRDefault="00225E25" w:rsidP="00A471E0">
      <w:pPr>
        <w:pStyle w:val="NoSpacing"/>
        <w:rPr>
          <w:lang w:val="en"/>
        </w:rPr>
      </w:pPr>
      <w:r w:rsidRPr="00225E25">
        <w:rPr>
          <w:lang w:val="en"/>
        </w:rPr>
        <w:t xml:space="preserve"> </w:t>
      </w:r>
    </w:p>
    <w:p w14:paraId="04238665" w14:textId="13CB0D5C" w:rsidR="00A471E0" w:rsidRPr="00137E80" w:rsidRDefault="000A49CE" w:rsidP="00A471E0">
      <w:pPr>
        <w:pStyle w:val="Heading1"/>
        <w:rPr>
          <w:lang w:val="en"/>
        </w:rPr>
      </w:pPr>
      <w:r>
        <w:rPr>
          <w:lang w:val="en"/>
        </w:rPr>
        <w:t xml:space="preserve">  </w:t>
      </w:r>
      <w:r w:rsidR="00A471E0" w:rsidRPr="00137E80">
        <w:rPr>
          <w:lang w:val="en"/>
        </w:rPr>
        <w:t>Admission to Nursery</w:t>
      </w:r>
    </w:p>
    <w:p w14:paraId="704A4F9D" w14:textId="77777777" w:rsidR="00E8770C" w:rsidRPr="00E8770C" w:rsidRDefault="00E8770C" w:rsidP="00137E80">
      <w:pPr>
        <w:pStyle w:val="NoSpacing"/>
        <w:rPr>
          <w:highlight w:val="yellow"/>
          <w:lang w:val="en"/>
        </w:rPr>
      </w:pPr>
    </w:p>
    <w:p w14:paraId="245310AE" w14:textId="2CA31E11" w:rsidR="00A261FA" w:rsidRDefault="00EB6AE4" w:rsidP="00A261FA">
      <w:pPr>
        <w:pStyle w:val="Heading2"/>
        <w:rPr>
          <w:color w:val="000000" w:themeColor="text1"/>
          <w:lang w:val="en-US"/>
        </w:rPr>
      </w:pPr>
      <w:r w:rsidRPr="20D6AA62">
        <w:rPr>
          <w:lang w:val="en-US"/>
        </w:rPr>
        <w:t>Children are welcomed into the Nursery from the term they turn 3. A formal assessment of children is undertaken through taster sessions or visits to a child’s current setting. P</w:t>
      </w:r>
      <w:r w:rsidRPr="20D6AA62">
        <w:rPr>
          <w:color w:val="000000" w:themeColor="text1"/>
          <w:lang w:val="en-US"/>
        </w:rPr>
        <w:t>arents will be asked about their child’s general development and any identified special educational needs or disabilities prior to a place being offered. This is so that the Nursery can property cater for the child’s needs.</w:t>
      </w:r>
    </w:p>
    <w:p w14:paraId="11308797" w14:textId="77777777" w:rsidR="008A5923" w:rsidRDefault="008A5923" w:rsidP="008A5923">
      <w:pPr>
        <w:pStyle w:val="NoSpacing"/>
        <w:rPr>
          <w:lang w:val="en-US"/>
        </w:rPr>
      </w:pPr>
    </w:p>
    <w:p w14:paraId="0DC9D059" w14:textId="77777777" w:rsidR="008A5923" w:rsidRPr="00CB1B93" w:rsidRDefault="008A5923" w:rsidP="008A5923">
      <w:pPr>
        <w:pStyle w:val="NoSpacing"/>
        <w:ind w:left="576"/>
        <w:rPr>
          <w:color w:val="000000" w:themeColor="text1"/>
          <w:lang w:val="en"/>
        </w:rPr>
      </w:pPr>
      <w:r w:rsidRPr="004E76D7">
        <w:rPr>
          <w:color w:val="000000" w:themeColor="text1"/>
          <w:lang w:val="en"/>
        </w:rPr>
        <w:t>Places in the Nursery (and progression from Nursery to Reception) are not automatic, in some rare cases, a place will not be offered, for example, if we judge that a child’s development is below expectation such that they will not flourish in the environment we offer, or because the Nursery/Reception is unable to meet the needs of the child.</w:t>
      </w:r>
      <w:r w:rsidRPr="00885332">
        <w:rPr>
          <w:color w:val="000000" w:themeColor="text1"/>
          <w:lang w:val="en"/>
        </w:rPr>
        <w:t xml:space="preserve"> </w:t>
      </w:r>
    </w:p>
    <w:p w14:paraId="40E434C9" w14:textId="77777777" w:rsidR="008A5923" w:rsidRPr="008A5923" w:rsidRDefault="008A5923" w:rsidP="008A5923">
      <w:pPr>
        <w:pStyle w:val="NoSpacing"/>
        <w:rPr>
          <w:lang w:val="en-US"/>
        </w:rPr>
      </w:pPr>
    </w:p>
    <w:p w14:paraId="21B3A35A" w14:textId="19A09D9A" w:rsidR="00A261FA" w:rsidRPr="00885332" w:rsidRDefault="000A49CE" w:rsidP="00A261FA">
      <w:pPr>
        <w:pStyle w:val="Heading1"/>
        <w:rPr>
          <w:lang w:val="en"/>
        </w:rPr>
      </w:pPr>
      <w:r>
        <w:rPr>
          <w:lang w:val="en"/>
        </w:rPr>
        <w:t xml:space="preserve">   </w:t>
      </w:r>
      <w:r w:rsidR="00A261FA">
        <w:rPr>
          <w:lang w:val="en"/>
        </w:rPr>
        <w:t>Admission to Other Year G</w:t>
      </w:r>
      <w:r w:rsidR="00A261FA" w:rsidRPr="00885332">
        <w:rPr>
          <w:lang w:val="en"/>
        </w:rPr>
        <w:t>roups</w:t>
      </w:r>
    </w:p>
    <w:p w14:paraId="59CE02AE" w14:textId="44ED5FE9" w:rsidR="00BE6837" w:rsidRDefault="00BE6837" w:rsidP="00225E25">
      <w:pPr>
        <w:pStyle w:val="NoSpacing"/>
        <w:ind w:left="720"/>
      </w:pPr>
    </w:p>
    <w:p w14:paraId="6D23EB75" w14:textId="77777777" w:rsidR="00056536" w:rsidRDefault="00056536" w:rsidP="673ABBC3">
      <w:pPr>
        <w:pStyle w:val="Heading2"/>
        <w:rPr>
          <w:lang w:val="en-US"/>
        </w:rPr>
      </w:pPr>
      <w:r w:rsidRPr="673ABBC3">
        <w:rPr>
          <w:lang w:val="en-US"/>
        </w:rPr>
        <w:t>The requirement of the prospective pupils to provide information about any allergies, special educational needs or disabilities as detailed above under “Equal Treatment” will apply in the same way when a pupil is applying to enter another year group (i.e. outside the usual formal entry routes).</w:t>
      </w:r>
    </w:p>
    <w:p w14:paraId="7BFE48DB" w14:textId="77777777" w:rsidR="00056536" w:rsidRPr="00056536" w:rsidRDefault="00056536" w:rsidP="00056536">
      <w:pPr>
        <w:pStyle w:val="NoSpacing"/>
        <w:rPr>
          <w:lang w:val="en"/>
        </w:rPr>
      </w:pPr>
    </w:p>
    <w:p w14:paraId="1E87E1B9" w14:textId="20BD3BB2" w:rsidR="00A261FA" w:rsidRDefault="00EB1BEB" w:rsidP="00EB1BEB">
      <w:pPr>
        <w:pStyle w:val="Heading2"/>
        <w:rPr>
          <w:lang w:val="en-US"/>
        </w:rPr>
      </w:pPr>
      <w:r w:rsidRPr="108386F1">
        <w:rPr>
          <w:lang w:val="en-US"/>
        </w:rPr>
        <w:t xml:space="preserve">Children joining the school in Reception to Year 6 are assessed through a </w:t>
      </w:r>
      <w:proofErr w:type="gramStart"/>
      <w:r w:rsidRPr="108386F1">
        <w:rPr>
          <w:lang w:val="en-US"/>
        </w:rPr>
        <w:t>taster</w:t>
      </w:r>
      <w:proofErr w:type="gramEnd"/>
      <w:r w:rsidRPr="108386F1">
        <w:rPr>
          <w:lang w:val="en-US"/>
        </w:rPr>
        <w:t xml:space="preserve"> day where the pupil can experience a school day and staff can assess abilities in the core subjects as well as social, emotional and physical abilities.  </w:t>
      </w:r>
    </w:p>
    <w:p w14:paraId="431517F6" w14:textId="77777777" w:rsidR="00EB1BEB" w:rsidRPr="00EB1BEB" w:rsidRDefault="00EB1BEB" w:rsidP="00EB1BEB">
      <w:pPr>
        <w:pStyle w:val="NoSpacing"/>
        <w:rPr>
          <w:lang w:val="en-US"/>
        </w:rPr>
      </w:pPr>
    </w:p>
    <w:p w14:paraId="5DEB26D6" w14:textId="5011D111" w:rsidR="00A261FA" w:rsidRPr="00885332" w:rsidRDefault="00F37106" w:rsidP="00A261FA">
      <w:pPr>
        <w:pStyle w:val="Heading1"/>
        <w:rPr>
          <w:lang w:val="en"/>
        </w:rPr>
      </w:pPr>
      <w:r>
        <w:rPr>
          <w:lang w:val="en"/>
        </w:rPr>
        <w:t xml:space="preserve">  </w:t>
      </w:r>
      <w:r w:rsidR="003977A2">
        <w:rPr>
          <w:lang w:val="en"/>
        </w:rPr>
        <w:t>Allocation of P</w:t>
      </w:r>
      <w:r w:rsidR="00A261FA" w:rsidRPr="00885332">
        <w:rPr>
          <w:lang w:val="en"/>
        </w:rPr>
        <w:t>laces</w:t>
      </w:r>
      <w:r w:rsidR="00C37767">
        <w:rPr>
          <w:lang w:val="en"/>
        </w:rPr>
        <w:t>, Offers</w:t>
      </w:r>
      <w:r w:rsidR="00602754">
        <w:rPr>
          <w:lang w:val="en"/>
        </w:rPr>
        <w:t>,</w:t>
      </w:r>
      <w:r w:rsidR="00C37767">
        <w:rPr>
          <w:lang w:val="en"/>
        </w:rPr>
        <w:t xml:space="preserve"> and Waiting List </w:t>
      </w:r>
    </w:p>
    <w:p w14:paraId="45859E0D" w14:textId="77777777" w:rsidR="00F12EF9" w:rsidRDefault="00F12EF9" w:rsidP="00F12EF9">
      <w:pPr>
        <w:pStyle w:val="NoSpacing"/>
        <w:ind w:left="720"/>
        <w:rPr>
          <w:highlight w:val="yellow"/>
          <w:lang w:val="en"/>
        </w:rPr>
      </w:pPr>
    </w:p>
    <w:p w14:paraId="422C2483" w14:textId="28EF7471" w:rsidR="00F12EF9" w:rsidRPr="00D12650" w:rsidRDefault="00F12EF9" w:rsidP="673ABBC3">
      <w:pPr>
        <w:pStyle w:val="Heading2"/>
        <w:rPr>
          <w:lang w:val="en-US"/>
        </w:rPr>
      </w:pPr>
      <w:r w:rsidRPr="673ABBC3">
        <w:rPr>
          <w:lang w:val="en-US"/>
        </w:rPr>
        <w:t xml:space="preserve">A place is only available once a formal offer has been made by the School and the required deposit has been received by the School in return. </w:t>
      </w:r>
    </w:p>
    <w:p w14:paraId="7CC51013" w14:textId="77777777" w:rsidR="00F40F9D" w:rsidRDefault="00F40F9D" w:rsidP="00F12EF9">
      <w:pPr>
        <w:pStyle w:val="NoSpacing"/>
        <w:ind w:left="720"/>
        <w:rPr>
          <w:highlight w:val="yellow"/>
          <w:lang w:val="en"/>
        </w:rPr>
      </w:pPr>
    </w:p>
    <w:p w14:paraId="2FBD71DB" w14:textId="77777777" w:rsidR="002D7024" w:rsidRDefault="002D7024" w:rsidP="002D7024">
      <w:pPr>
        <w:pStyle w:val="Heading2"/>
        <w:rPr>
          <w:lang w:val="en-US"/>
        </w:rPr>
      </w:pPr>
      <w:proofErr w:type="gramStart"/>
      <w:r w:rsidRPr="108386F1">
        <w:rPr>
          <w:lang w:val="en-US"/>
        </w:rPr>
        <w:t>In the event that</w:t>
      </w:r>
      <w:proofErr w:type="gramEnd"/>
      <w:r w:rsidRPr="108386F1">
        <w:rPr>
          <w:lang w:val="en-US"/>
        </w:rPr>
        <w:t xml:space="preserve"> the number of children registered for any year group exceeds the places available, a </w:t>
      </w:r>
      <w:proofErr w:type="gramStart"/>
      <w:r w:rsidRPr="108386F1">
        <w:rPr>
          <w:lang w:val="en-US"/>
        </w:rPr>
        <w:t>criteria</w:t>
      </w:r>
      <w:proofErr w:type="gramEnd"/>
      <w:r w:rsidRPr="108386F1">
        <w:rPr>
          <w:lang w:val="en-US"/>
        </w:rPr>
        <w:t xml:space="preserve"> will be applied in a specific order. These could include:</w:t>
      </w:r>
    </w:p>
    <w:p w14:paraId="11C5A0B9" w14:textId="77777777" w:rsidR="002D7024" w:rsidRPr="00385EDC" w:rsidRDefault="002D7024" w:rsidP="002D7024">
      <w:pPr>
        <w:pStyle w:val="NoSpacing"/>
        <w:rPr>
          <w:lang w:val="en"/>
        </w:rPr>
      </w:pPr>
    </w:p>
    <w:p w14:paraId="65B39B97" w14:textId="77777777" w:rsidR="002D7024" w:rsidRDefault="002D7024" w:rsidP="002D7024">
      <w:pPr>
        <w:pStyle w:val="paragraph"/>
        <w:numPr>
          <w:ilvl w:val="0"/>
          <w:numId w:val="29"/>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lang w:val="en"/>
        </w:rPr>
        <w:t xml:space="preserve">Siblings in </w:t>
      </w:r>
      <w:proofErr w:type="gramStart"/>
      <w:r>
        <w:rPr>
          <w:rStyle w:val="normaltextrun"/>
          <w:rFonts w:ascii="Arial" w:hAnsi="Arial" w:cs="Arial"/>
          <w:sz w:val="22"/>
          <w:szCs w:val="22"/>
          <w:lang w:val="en"/>
        </w:rPr>
        <w:t>the school</w:t>
      </w:r>
      <w:proofErr w:type="gramEnd"/>
      <w:r>
        <w:rPr>
          <w:rStyle w:val="normaltextrun"/>
          <w:rFonts w:ascii="Arial" w:hAnsi="Arial" w:cs="Arial"/>
          <w:sz w:val="22"/>
          <w:szCs w:val="22"/>
        </w:rPr>
        <w:t> </w:t>
      </w:r>
      <w:r>
        <w:rPr>
          <w:rStyle w:val="eop"/>
          <w:rFonts w:ascii="Arial" w:hAnsi="Arial" w:cs="Arial"/>
          <w:sz w:val="22"/>
          <w:szCs w:val="22"/>
        </w:rPr>
        <w:t> </w:t>
      </w:r>
    </w:p>
    <w:p w14:paraId="3664ED83" w14:textId="77777777" w:rsidR="002D7024" w:rsidRDefault="002D7024" w:rsidP="002D7024">
      <w:pPr>
        <w:pStyle w:val="paragraph"/>
        <w:numPr>
          <w:ilvl w:val="0"/>
          <w:numId w:val="30"/>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lang w:val="en"/>
        </w:rPr>
        <w:t>Length of time the child has been registered</w:t>
      </w:r>
      <w:r>
        <w:rPr>
          <w:rStyle w:val="normaltextrun"/>
          <w:rFonts w:ascii="Arial" w:hAnsi="Arial" w:cs="Arial"/>
          <w:sz w:val="22"/>
          <w:szCs w:val="22"/>
        </w:rPr>
        <w:t> </w:t>
      </w:r>
      <w:r>
        <w:rPr>
          <w:rStyle w:val="eop"/>
          <w:rFonts w:ascii="Arial" w:hAnsi="Arial" w:cs="Arial"/>
          <w:sz w:val="22"/>
          <w:szCs w:val="22"/>
        </w:rPr>
        <w:t> </w:t>
      </w:r>
    </w:p>
    <w:p w14:paraId="58F88584" w14:textId="77777777" w:rsidR="002D7024" w:rsidRDefault="002D7024" w:rsidP="002D7024">
      <w:pPr>
        <w:pStyle w:val="paragraph"/>
        <w:numPr>
          <w:ilvl w:val="0"/>
          <w:numId w:val="30"/>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lang w:val="en"/>
        </w:rPr>
        <w:t>Results obtained in </w:t>
      </w:r>
      <w:proofErr w:type="spellStart"/>
      <w:r>
        <w:rPr>
          <w:rStyle w:val="normaltextrun"/>
          <w:rFonts w:ascii="Arial" w:hAnsi="Arial" w:cs="Arial"/>
          <w:sz w:val="22"/>
          <w:szCs w:val="22"/>
          <w:lang w:val="en"/>
        </w:rPr>
        <w:t>standardised</w:t>
      </w:r>
      <w:proofErr w:type="spellEnd"/>
      <w:r>
        <w:rPr>
          <w:rStyle w:val="normaltextrun"/>
          <w:rFonts w:ascii="Arial" w:hAnsi="Arial" w:cs="Arial"/>
          <w:sz w:val="22"/>
          <w:szCs w:val="22"/>
          <w:lang w:val="en"/>
        </w:rPr>
        <w:t> tests and assessments</w:t>
      </w:r>
      <w:r>
        <w:rPr>
          <w:rStyle w:val="normaltextrun"/>
          <w:rFonts w:ascii="Arial" w:hAnsi="Arial" w:cs="Arial"/>
          <w:sz w:val="22"/>
          <w:szCs w:val="22"/>
        </w:rPr>
        <w:t> </w:t>
      </w:r>
      <w:r>
        <w:rPr>
          <w:rStyle w:val="eop"/>
          <w:rFonts w:ascii="Arial" w:hAnsi="Arial" w:cs="Arial"/>
          <w:sz w:val="22"/>
          <w:szCs w:val="22"/>
        </w:rPr>
        <w:t> </w:t>
      </w:r>
    </w:p>
    <w:p w14:paraId="51270B5E" w14:textId="77777777" w:rsidR="002D7024" w:rsidRDefault="002D7024" w:rsidP="002D7024">
      <w:pPr>
        <w:pStyle w:val="paragraph"/>
        <w:numPr>
          <w:ilvl w:val="0"/>
          <w:numId w:val="30"/>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lang w:val="en"/>
        </w:rPr>
        <w:t>References from previous schools</w:t>
      </w:r>
      <w:r>
        <w:rPr>
          <w:rStyle w:val="normaltextrun"/>
          <w:rFonts w:ascii="Arial" w:hAnsi="Arial" w:cs="Arial"/>
          <w:sz w:val="22"/>
          <w:szCs w:val="22"/>
        </w:rPr>
        <w:t> </w:t>
      </w:r>
      <w:r>
        <w:rPr>
          <w:rStyle w:val="eop"/>
          <w:rFonts w:ascii="Arial" w:hAnsi="Arial" w:cs="Arial"/>
          <w:sz w:val="22"/>
          <w:szCs w:val="22"/>
        </w:rPr>
        <w:t> </w:t>
      </w:r>
    </w:p>
    <w:p w14:paraId="61EBFCFF" w14:textId="77777777" w:rsidR="002D7024" w:rsidRDefault="002D7024" w:rsidP="002D7024">
      <w:pPr>
        <w:pStyle w:val="paragraph"/>
        <w:numPr>
          <w:ilvl w:val="0"/>
          <w:numId w:val="30"/>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lang w:val="en"/>
        </w:rPr>
        <w:t xml:space="preserve">For a child entering the Nursery, a child requiring a </w:t>
      </w:r>
      <w:proofErr w:type="gramStart"/>
      <w:r>
        <w:rPr>
          <w:rStyle w:val="normaltextrun"/>
          <w:rFonts w:ascii="Arial" w:hAnsi="Arial" w:cs="Arial"/>
          <w:sz w:val="22"/>
          <w:szCs w:val="22"/>
          <w:lang w:val="en"/>
        </w:rPr>
        <w:t>full time</w:t>
      </w:r>
      <w:proofErr w:type="gramEnd"/>
      <w:r>
        <w:rPr>
          <w:rStyle w:val="normaltextrun"/>
          <w:rFonts w:ascii="Arial" w:hAnsi="Arial" w:cs="Arial"/>
          <w:sz w:val="22"/>
          <w:szCs w:val="22"/>
          <w:lang w:val="en"/>
        </w:rPr>
        <w:t xml:space="preserve"> place will be given priority over a </w:t>
      </w:r>
      <w:proofErr w:type="gramStart"/>
      <w:r>
        <w:rPr>
          <w:rStyle w:val="normaltextrun"/>
          <w:rFonts w:ascii="Arial" w:hAnsi="Arial" w:cs="Arial"/>
          <w:sz w:val="22"/>
          <w:szCs w:val="22"/>
          <w:lang w:val="en"/>
        </w:rPr>
        <w:t>children</w:t>
      </w:r>
      <w:proofErr w:type="gramEnd"/>
      <w:r>
        <w:rPr>
          <w:rStyle w:val="normaltextrun"/>
          <w:rFonts w:ascii="Arial" w:hAnsi="Arial" w:cs="Arial"/>
          <w:sz w:val="22"/>
          <w:szCs w:val="22"/>
          <w:lang w:val="en"/>
        </w:rPr>
        <w:t xml:space="preserve"> requesting a </w:t>
      </w:r>
      <w:proofErr w:type="gramStart"/>
      <w:r>
        <w:rPr>
          <w:rStyle w:val="normaltextrun"/>
          <w:rFonts w:ascii="Arial" w:hAnsi="Arial" w:cs="Arial"/>
          <w:sz w:val="22"/>
          <w:szCs w:val="22"/>
          <w:lang w:val="en"/>
        </w:rPr>
        <w:t>part time</w:t>
      </w:r>
      <w:proofErr w:type="gramEnd"/>
      <w:r>
        <w:rPr>
          <w:rStyle w:val="normaltextrun"/>
          <w:rFonts w:ascii="Arial" w:hAnsi="Arial" w:cs="Arial"/>
          <w:sz w:val="22"/>
          <w:szCs w:val="22"/>
          <w:lang w:val="en"/>
        </w:rPr>
        <w:t xml:space="preserve"> place, provided sufficient sessions are available. </w:t>
      </w:r>
      <w:r>
        <w:rPr>
          <w:rStyle w:val="normaltextrun"/>
          <w:rFonts w:ascii="Arial" w:hAnsi="Arial" w:cs="Arial"/>
          <w:sz w:val="22"/>
          <w:szCs w:val="22"/>
        </w:rPr>
        <w:t> </w:t>
      </w:r>
      <w:r>
        <w:rPr>
          <w:rStyle w:val="eop"/>
          <w:rFonts w:ascii="Arial" w:hAnsi="Arial" w:cs="Arial"/>
          <w:sz w:val="22"/>
          <w:szCs w:val="22"/>
        </w:rPr>
        <w:t> </w:t>
      </w:r>
    </w:p>
    <w:p w14:paraId="005B262C" w14:textId="77777777" w:rsidR="00745106" w:rsidRPr="00745106" w:rsidRDefault="00745106" w:rsidP="00607373">
      <w:pPr>
        <w:pStyle w:val="NoSpacing"/>
        <w:rPr>
          <w:lang w:val="en"/>
        </w:rPr>
      </w:pPr>
    </w:p>
    <w:p w14:paraId="7C722CDA" w14:textId="77777777" w:rsidR="003D1500" w:rsidRDefault="003D1500" w:rsidP="003D1500">
      <w:pPr>
        <w:pStyle w:val="Heading2"/>
        <w:rPr>
          <w:lang w:val="en-US"/>
        </w:rPr>
      </w:pPr>
      <w:r w:rsidRPr="20D6AA62">
        <w:rPr>
          <w:lang w:val="en-US"/>
        </w:rPr>
        <w:t xml:space="preserve">The parents of each applicant will be informed within two weeks of their application whether a place is available. The </w:t>
      </w:r>
      <w:proofErr w:type="gramStart"/>
      <w:r w:rsidRPr="20D6AA62">
        <w:rPr>
          <w:lang w:val="en-US"/>
        </w:rPr>
        <w:t>School</w:t>
      </w:r>
      <w:proofErr w:type="gramEnd"/>
      <w:r w:rsidRPr="20D6AA62">
        <w:rPr>
          <w:lang w:val="en-US"/>
        </w:rPr>
        <w:t xml:space="preserve"> will not be obliged to state its reasons for declining a request for admission.</w:t>
      </w:r>
    </w:p>
    <w:p w14:paraId="27DD8394" w14:textId="77777777" w:rsidR="00A11B2B" w:rsidRDefault="00A11B2B" w:rsidP="00607373">
      <w:pPr>
        <w:pStyle w:val="NoSpacing"/>
        <w:rPr>
          <w:lang w:val="en"/>
        </w:rPr>
      </w:pPr>
    </w:p>
    <w:p w14:paraId="76328623" w14:textId="586D070A" w:rsidR="00A11B2B" w:rsidRPr="00745106" w:rsidRDefault="00A11B2B" w:rsidP="673ABBC3">
      <w:pPr>
        <w:pStyle w:val="Heading2"/>
        <w:rPr>
          <w:lang w:val="en-US"/>
        </w:rPr>
      </w:pPr>
      <w:r w:rsidRPr="673ABBC3">
        <w:rPr>
          <w:lang w:val="en-US"/>
        </w:rPr>
        <w:t xml:space="preserve">If no place is available, parents may place their child’s name on the waiting list for the </w:t>
      </w:r>
      <w:proofErr w:type="gramStart"/>
      <w:r w:rsidR="00105120" w:rsidRPr="673ABBC3">
        <w:rPr>
          <w:lang w:val="en-US"/>
        </w:rPr>
        <w:t>S</w:t>
      </w:r>
      <w:r w:rsidRPr="673ABBC3">
        <w:rPr>
          <w:lang w:val="en-US"/>
        </w:rPr>
        <w:t>chool</w:t>
      </w:r>
      <w:proofErr w:type="gramEnd"/>
      <w:r w:rsidRPr="673ABBC3">
        <w:rPr>
          <w:lang w:val="en-US"/>
        </w:rPr>
        <w:t xml:space="preserve">. The </w:t>
      </w:r>
      <w:r w:rsidR="00105120" w:rsidRPr="673ABBC3">
        <w:rPr>
          <w:lang w:val="en-US"/>
        </w:rPr>
        <w:t>S</w:t>
      </w:r>
      <w:r w:rsidRPr="673ABBC3">
        <w:rPr>
          <w:lang w:val="en-US"/>
        </w:rPr>
        <w:t>chool cannot guarantee when a place may become available.</w:t>
      </w:r>
    </w:p>
    <w:p w14:paraId="2A029670" w14:textId="77777777" w:rsidR="00745106" w:rsidRDefault="00745106" w:rsidP="00607373">
      <w:pPr>
        <w:pStyle w:val="NoSpacing"/>
        <w:rPr>
          <w:lang w:val="en"/>
        </w:rPr>
      </w:pPr>
    </w:p>
    <w:p w14:paraId="319D333B" w14:textId="402C4E81" w:rsidR="007F1987" w:rsidRDefault="00745106" w:rsidP="673ABBC3">
      <w:pPr>
        <w:pStyle w:val="Heading2"/>
        <w:rPr>
          <w:lang w:val="en-US"/>
        </w:rPr>
      </w:pPr>
      <w:r w:rsidRPr="673ABBC3">
        <w:rPr>
          <w:lang w:val="en-US"/>
        </w:rPr>
        <w:lastRenderedPageBreak/>
        <w:t>The School reserves the right to withdraw an offer of place in circumstances when the School</w:t>
      </w:r>
      <w:r w:rsidR="00607373" w:rsidRPr="673ABBC3">
        <w:rPr>
          <w:lang w:val="en-US"/>
        </w:rPr>
        <w:t xml:space="preserve"> </w:t>
      </w:r>
      <w:r w:rsidRPr="673ABBC3">
        <w:rPr>
          <w:lang w:val="en-US"/>
        </w:rPr>
        <w:t xml:space="preserve">becomes aware that </w:t>
      </w:r>
      <w:r w:rsidR="00B962AB">
        <w:rPr>
          <w:lang w:val="en-US"/>
        </w:rPr>
        <w:t xml:space="preserve">any </w:t>
      </w:r>
      <w:r w:rsidRPr="673ABBC3">
        <w:rPr>
          <w:lang w:val="en-US"/>
        </w:rPr>
        <w:t xml:space="preserve">material </w:t>
      </w:r>
      <w:r w:rsidR="006F66AB" w:rsidRPr="673ABBC3">
        <w:rPr>
          <w:lang w:val="en-US"/>
        </w:rPr>
        <w:t>information</w:t>
      </w:r>
      <w:r w:rsidRPr="673ABBC3">
        <w:rPr>
          <w:lang w:val="en-US"/>
        </w:rPr>
        <w:t xml:space="preserve"> </w:t>
      </w:r>
      <w:r w:rsidR="00B962AB">
        <w:rPr>
          <w:lang w:val="en-US"/>
        </w:rPr>
        <w:t xml:space="preserve">which is provided as </w:t>
      </w:r>
      <w:r w:rsidRPr="673ABBC3">
        <w:rPr>
          <w:lang w:val="en-US"/>
        </w:rPr>
        <w:t>part of the child’s application is intentionally false or misleading</w:t>
      </w:r>
      <w:r w:rsidR="00A25113">
        <w:rPr>
          <w:lang w:val="en-US"/>
        </w:rPr>
        <w:t xml:space="preserve"> or important information about the child’s needs or circumstances is not disclosed</w:t>
      </w:r>
      <w:r w:rsidR="005A3A3B">
        <w:rPr>
          <w:lang w:val="en-US"/>
        </w:rPr>
        <w:t xml:space="preserve"> at the time of the application</w:t>
      </w:r>
      <w:r w:rsidRPr="673ABBC3">
        <w:rPr>
          <w:lang w:val="en-US"/>
        </w:rPr>
        <w:t>.</w:t>
      </w:r>
      <w:r w:rsidR="00A25113">
        <w:rPr>
          <w:lang w:val="en-US"/>
        </w:rPr>
        <w:t xml:space="preserve"> </w:t>
      </w:r>
    </w:p>
    <w:p w14:paraId="2AEBECFD" w14:textId="77777777" w:rsidR="00A261FA" w:rsidRPr="00885332" w:rsidRDefault="00A261FA" w:rsidP="00A261FA">
      <w:pPr>
        <w:pStyle w:val="NoSpacing"/>
        <w:rPr>
          <w:b/>
          <w:bCs/>
          <w:color w:val="0070C0"/>
          <w:lang w:val="en"/>
        </w:rPr>
      </w:pPr>
    </w:p>
    <w:p w14:paraId="37EF73E9" w14:textId="0C7DFBC5" w:rsidR="00A261FA" w:rsidRPr="00885332" w:rsidRDefault="00A261FA" w:rsidP="00A261FA">
      <w:pPr>
        <w:pStyle w:val="Heading1"/>
        <w:rPr>
          <w:lang w:val="en"/>
        </w:rPr>
      </w:pPr>
      <w:r w:rsidRPr="00885332">
        <w:rPr>
          <w:lang w:val="en"/>
        </w:rPr>
        <w:t>Appeal</w:t>
      </w:r>
    </w:p>
    <w:p w14:paraId="09A656D9" w14:textId="77777777" w:rsidR="00745106" w:rsidRDefault="00745106" w:rsidP="00745106">
      <w:pPr>
        <w:pStyle w:val="Heading2"/>
        <w:numPr>
          <w:ilvl w:val="0"/>
          <w:numId w:val="0"/>
        </w:numPr>
        <w:ind w:left="718"/>
        <w:rPr>
          <w:lang w:val="en"/>
        </w:rPr>
      </w:pPr>
    </w:p>
    <w:p w14:paraId="63A82D4C" w14:textId="7025ED35" w:rsidR="00AB75B5" w:rsidRPr="00696858" w:rsidRDefault="00A261FA" w:rsidP="673ABBC3">
      <w:pPr>
        <w:pStyle w:val="Heading2"/>
        <w:numPr>
          <w:ilvl w:val="1"/>
          <w:numId w:val="0"/>
        </w:numPr>
        <w:ind w:left="432"/>
        <w:rPr>
          <w:lang w:val="en-US"/>
        </w:rPr>
      </w:pPr>
      <w:r w:rsidRPr="673ABBC3">
        <w:rPr>
          <w:lang w:val="en-US"/>
        </w:rPr>
        <w:t>There is no</w:t>
      </w:r>
      <w:r w:rsidR="00DB42D6" w:rsidRPr="673ABBC3">
        <w:rPr>
          <w:lang w:val="en-US"/>
        </w:rPr>
        <w:t xml:space="preserve"> right to</w:t>
      </w:r>
      <w:r w:rsidRPr="673ABBC3">
        <w:rPr>
          <w:lang w:val="en-US"/>
        </w:rPr>
        <w:t xml:space="preserve"> appeal</w:t>
      </w:r>
      <w:r w:rsidR="00DB42D6" w:rsidRPr="673ABBC3">
        <w:rPr>
          <w:lang w:val="en-US"/>
        </w:rPr>
        <w:t xml:space="preserve"> a decision not to</w:t>
      </w:r>
      <w:r w:rsidR="005B6079" w:rsidRPr="673ABBC3">
        <w:rPr>
          <w:lang w:val="en-US"/>
        </w:rPr>
        <w:t xml:space="preserve"> </w:t>
      </w:r>
      <w:r w:rsidRPr="673ABBC3">
        <w:rPr>
          <w:lang w:val="en-US"/>
        </w:rPr>
        <w:t>admi</w:t>
      </w:r>
      <w:r w:rsidR="00DB42D6" w:rsidRPr="673ABBC3">
        <w:rPr>
          <w:lang w:val="en-US"/>
        </w:rPr>
        <w:t xml:space="preserve">t a pupil </w:t>
      </w:r>
      <w:r w:rsidRPr="673ABBC3">
        <w:rPr>
          <w:lang w:val="en-US"/>
        </w:rPr>
        <w:t xml:space="preserve">to the </w:t>
      </w:r>
      <w:r w:rsidR="00DB42D6" w:rsidRPr="673ABBC3">
        <w:rPr>
          <w:lang w:val="en-US"/>
        </w:rPr>
        <w:t>S</w:t>
      </w:r>
      <w:r w:rsidRPr="673ABBC3">
        <w:rPr>
          <w:lang w:val="en-US"/>
        </w:rPr>
        <w:t>chool. The decision of the Headteacher is final.</w:t>
      </w:r>
      <w:r w:rsidR="00745106" w:rsidRPr="673ABBC3">
        <w:rPr>
          <w:lang w:val="en-US"/>
        </w:rPr>
        <w:t xml:space="preserve"> The School’s complaints procedure is not available for prospective parents or in respect of prospective pupils. </w:t>
      </w:r>
    </w:p>
    <w:p w14:paraId="2BF605AD" w14:textId="77777777" w:rsidR="00A261FA" w:rsidRDefault="00A261FA" w:rsidP="00A261FA">
      <w:pPr>
        <w:pStyle w:val="NoSpacing"/>
        <w:rPr>
          <w:b/>
          <w:bCs/>
          <w:color w:val="0070C0"/>
          <w:lang w:val="en"/>
        </w:rPr>
      </w:pPr>
    </w:p>
    <w:p w14:paraId="18448B07" w14:textId="64FC0402" w:rsidR="00A261FA" w:rsidRPr="00885332" w:rsidRDefault="00A261FA" w:rsidP="00A261FA">
      <w:pPr>
        <w:pStyle w:val="Heading1"/>
        <w:rPr>
          <w:lang w:val="en"/>
        </w:rPr>
      </w:pPr>
      <w:r>
        <w:rPr>
          <w:lang w:val="en"/>
        </w:rPr>
        <w:t>Overseas</w:t>
      </w:r>
      <w:r w:rsidR="00745106">
        <w:rPr>
          <w:lang w:val="en"/>
        </w:rPr>
        <w:t xml:space="preserve"> Applicants </w:t>
      </w:r>
    </w:p>
    <w:p w14:paraId="6ED7A4D2" w14:textId="77777777" w:rsidR="00745106" w:rsidRDefault="00745106" w:rsidP="00745106">
      <w:pPr>
        <w:pStyle w:val="Heading2"/>
        <w:numPr>
          <w:ilvl w:val="0"/>
          <w:numId w:val="0"/>
        </w:numPr>
        <w:ind w:left="718" w:hanging="576"/>
        <w:rPr>
          <w:lang w:val="en"/>
        </w:rPr>
      </w:pPr>
    </w:p>
    <w:p w14:paraId="56374760" w14:textId="2765BB1D" w:rsidR="00745106" w:rsidRDefault="00745106" w:rsidP="673ABBC3">
      <w:pPr>
        <w:pStyle w:val="Heading2"/>
        <w:numPr>
          <w:ilvl w:val="1"/>
          <w:numId w:val="0"/>
        </w:numPr>
        <w:ind w:left="432"/>
        <w:rPr>
          <w:lang w:val="en-US"/>
        </w:rPr>
      </w:pPr>
      <w:r w:rsidRPr="673ABBC3">
        <w:rPr>
          <w:lang w:val="en-US"/>
        </w:rPr>
        <w:t xml:space="preserve">We welcome overseas pupils provided that they have the legal right to enter and study in the </w:t>
      </w:r>
      <w:r w:rsidR="000229DF">
        <w:rPr>
          <w:lang w:val="en-US"/>
        </w:rPr>
        <w:t xml:space="preserve"> </w:t>
      </w:r>
      <w:r w:rsidRPr="673ABBC3">
        <w:rPr>
          <w:lang w:val="en-US"/>
        </w:rPr>
        <w:t>UK and, where parents are resident outside the UK, have an education guardian who has legal authority to act on behalf of the parents. More details are contained in the School's Parent Contract.</w:t>
      </w:r>
    </w:p>
    <w:p w14:paraId="3C3CFBBF" w14:textId="77777777" w:rsidR="00745106" w:rsidRDefault="00745106" w:rsidP="0088532A">
      <w:pPr>
        <w:pStyle w:val="Heading2"/>
        <w:numPr>
          <w:ilvl w:val="0"/>
          <w:numId w:val="0"/>
        </w:numPr>
        <w:ind w:left="576" w:hanging="576"/>
        <w:rPr>
          <w:lang w:val="en"/>
        </w:rPr>
      </w:pPr>
    </w:p>
    <w:p w14:paraId="29C7E7CB" w14:textId="1879CF8A" w:rsidR="0088532A" w:rsidRPr="0088532A" w:rsidRDefault="000229DF" w:rsidP="00C056C8">
      <w:pPr>
        <w:pStyle w:val="Heading1"/>
        <w:rPr>
          <w:lang w:val="en"/>
        </w:rPr>
      </w:pPr>
      <w:r>
        <w:rPr>
          <w:lang w:val="en"/>
        </w:rPr>
        <w:t xml:space="preserve">  </w:t>
      </w:r>
      <w:r w:rsidR="0088532A">
        <w:rPr>
          <w:lang w:val="en"/>
        </w:rPr>
        <w:t>Fluency in English</w:t>
      </w:r>
    </w:p>
    <w:p w14:paraId="6E43C162" w14:textId="62E9C50C" w:rsidR="00513170" w:rsidRDefault="00513170">
      <w:pPr>
        <w:pStyle w:val="Heading2"/>
        <w:numPr>
          <w:ilvl w:val="0"/>
          <w:numId w:val="0"/>
        </w:numPr>
        <w:ind w:left="718" w:hanging="576"/>
      </w:pPr>
    </w:p>
    <w:p w14:paraId="0813A944" w14:textId="77777777" w:rsidR="008B5C21" w:rsidRPr="00B07DB3" w:rsidRDefault="008B5C21" w:rsidP="008B5C21">
      <w:pPr>
        <w:pStyle w:val="Heading2"/>
        <w:rPr>
          <w:lang w:val="en-US"/>
        </w:rPr>
      </w:pPr>
      <w:proofErr w:type="gramStart"/>
      <w:r w:rsidRPr="20D6AA62">
        <w:rPr>
          <w:lang w:val="en-US"/>
        </w:rPr>
        <w:t>In order to</w:t>
      </w:r>
      <w:proofErr w:type="gramEnd"/>
      <w:r w:rsidRPr="20D6AA62">
        <w:rPr>
          <w:lang w:val="en-US"/>
        </w:rPr>
        <w:t xml:space="preserve"> cope with the academic and social demands of the </w:t>
      </w:r>
      <w:proofErr w:type="gramStart"/>
      <w:r w:rsidRPr="20D6AA62">
        <w:rPr>
          <w:lang w:val="en-US"/>
        </w:rPr>
        <w:t>School</w:t>
      </w:r>
      <w:proofErr w:type="gramEnd"/>
      <w:r w:rsidRPr="20D6AA62">
        <w:rPr>
          <w:lang w:val="en-US"/>
        </w:rPr>
        <w:t xml:space="preserve"> pupils must have an appropriate working knowledge of English. Tuition in English as an Additional Language (EAL) can be arranged at the parent’s expense.</w:t>
      </w:r>
    </w:p>
    <w:p w14:paraId="5780AE8A" w14:textId="77777777" w:rsidR="00A261FA" w:rsidRDefault="00A261FA" w:rsidP="00A261FA">
      <w:pPr>
        <w:pStyle w:val="NoSpacing"/>
        <w:rPr>
          <w:bCs/>
          <w:lang w:val="en"/>
        </w:rPr>
      </w:pPr>
    </w:p>
    <w:p w14:paraId="7EA82CD3" w14:textId="6CC615C8" w:rsidR="00745106" w:rsidRPr="00745106" w:rsidRDefault="00745106" w:rsidP="673ABBC3">
      <w:pPr>
        <w:pStyle w:val="Heading2"/>
        <w:rPr>
          <w:lang w:val="en-US"/>
        </w:rPr>
      </w:pPr>
      <w:r w:rsidRPr="673ABBC3">
        <w:rPr>
          <w:lang w:val="en-US"/>
        </w:rPr>
        <w:t>Applicant</w:t>
      </w:r>
      <w:r w:rsidR="000229DF">
        <w:rPr>
          <w:lang w:val="en-US"/>
        </w:rPr>
        <w:t>s</w:t>
      </w:r>
      <w:r w:rsidRPr="673ABBC3">
        <w:rPr>
          <w:lang w:val="en-US"/>
        </w:rPr>
        <w:t xml:space="preserve"> may be required to undertake a language proficiency assessment before a place is offered. This includes a written assessment and may include an interview, either in person or online. </w:t>
      </w:r>
    </w:p>
    <w:p w14:paraId="3CDD5CA8" w14:textId="4C327F53" w:rsidR="00745106" w:rsidRDefault="00745106" w:rsidP="00A261FA">
      <w:pPr>
        <w:pStyle w:val="NoSpacing"/>
        <w:rPr>
          <w:bCs/>
          <w:lang w:val="en"/>
        </w:rPr>
      </w:pPr>
    </w:p>
    <w:p w14:paraId="02DB2522" w14:textId="25FDCC55" w:rsidR="007F1987" w:rsidRDefault="007F1987" w:rsidP="007F1987">
      <w:pPr>
        <w:pStyle w:val="Heading1"/>
        <w:rPr>
          <w:lang w:val="en"/>
        </w:rPr>
      </w:pPr>
      <w:r>
        <w:rPr>
          <w:lang w:val="en"/>
        </w:rPr>
        <w:t xml:space="preserve">The Parent Contract </w:t>
      </w:r>
    </w:p>
    <w:p w14:paraId="1CC0A9EE" w14:textId="77777777" w:rsidR="007F1987" w:rsidRDefault="007F1987" w:rsidP="007F1987">
      <w:pPr>
        <w:pStyle w:val="NoSpacing"/>
        <w:rPr>
          <w:lang w:val="en"/>
        </w:rPr>
      </w:pPr>
    </w:p>
    <w:p w14:paraId="1C29D36C" w14:textId="0698A47A" w:rsidR="007F1987" w:rsidRPr="00696858" w:rsidRDefault="007F1987" w:rsidP="673ABBC3">
      <w:pPr>
        <w:pStyle w:val="NoSpacing"/>
        <w:ind w:left="432"/>
        <w:rPr>
          <w:lang w:val="en-US"/>
        </w:rPr>
      </w:pPr>
      <w:r w:rsidRPr="673ABBC3">
        <w:rPr>
          <w:lang w:val="en-US"/>
        </w:rPr>
        <w:t>The terms upon which the School educates each child are set out in the School's Parent Contract as amended from time to time, which will be made available to parents as part of the admissions process.</w:t>
      </w:r>
    </w:p>
    <w:p w14:paraId="59967A7D" w14:textId="7E6CFB01" w:rsidR="00A261FA" w:rsidRPr="00885332" w:rsidRDefault="00A261FA" w:rsidP="134E036C">
      <w:pPr>
        <w:pStyle w:val="NoSpacing"/>
        <w:rPr>
          <w:rFonts w:ascii="Arial" w:hAnsi="Arial"/>
          <w:lang w:val="en"/>
        </w:rPr>
      </w:pPr>
    </w:p>
    <w:p w14:paraId="7CE60092" w14:textId="3AD7ED67" w:rsidR="00A261FA" w:rsidRPr="00885332" w:rsidRDefault="00B62C17" w:rsidP="00A261FA">
      <w:pPr>
        <w:pStyle w:val="Heading1"/>
        <w:rPr>
          <w:lang w:val="en"/>
        </w:rPr>
      </w:pPr>
      <w:r>
        <w:rPr>
          <w:lang w:val="en"/>
        </w:rPr>
        <w:t xml:space="preserve">  </w:t>
      </w:r>
      <w:r w:rsidR="00A261FA" w:rsidRPr="00885332">
        <w:rPr>
          <w:lang w:val="en"/>
        </w:rPr>
        <w:t xml:space="preserve">Admissions Register </w:t>
      </w:r>
      <w:r w:rsidR="005000A1">
        <w:rPr>
          <w:lang w:val="en"/>
        </w:rPr>
        <w:t>and Record Keeping</w:t>
      </w:r>
    </w:p>
    <w:p w14:paraId="3C6C6446" w14:textId="77777777" w:rsidR="005000A1" w:rsidRDefault="005000A1" w:rsidP="00285E59">
      <w:pPr>
        <w:pStyle w:val="Heading2"/>
        <w:numPr>
          <w:ilvl w:val="0"/>
          <w:numId w:val="0"/>
        </w:numPr>
        <w:rPr>
          <w:lang w:val="en"/>
        </w:rPr>
      </w:pPr>
    </w:p>
    <w:p w14:paraId="297A70BA" w14:textId="166FEA30" w:rsidR="00DF0383" w:rsidRDefault="00A261FA" w:rsidP="673ABBC3">
      <w:pPr>
        <w:pStyle w:val="Heading2"/>
        <w:rPr>
          <w:lang w:val="en-US"/>
        </w:rPr>
      </w:pPr>
      <w:r w:rsidRPr="673ABBC3">
        <w:rPr>
          <w:lang w:val="en-US"/>
        </w:rPr>
        <w:t xml:space="preserve">The </w:t>
      </w:r>
      <w:r w:rsidR="002224EC" w:rsidRPr="673ABBC3">
        <w:rPr>
          <w:lang w:val="en-US"/>
        </w:rPr>
        <w:t>S</w:t>
      </w:r>
      <w:r w:rsidRPr="673ABBC3">
        <w:rPr>
          <w:lang w:val="en-US"/>
        </w:rPr>
        <w:t>chool maintains an Admissions Register in line with regulatory requirements.</w:t>
      </w:r>
    </w:p>
    <w:p w14:paraId="70ABC59E" w14:textId="77777777" w:rsidR="00CF618C" w:rsidRDefault="00CF618C" w:rsidP="00CF618C">
      <w:pPr>
        <w:pStyle w:val="Heading2"/>
        <w:numPr>
          <w:ilvl w:val="0"/>
          <w:numId w:val="0"/>
        </w:numPr>
        <w:rPr>
          <w:lang w:val="en"/>
        </w:rPr>
      </w:pPr>
    </w:p>
    <w:p w14:paraId="67F154BD" w14:textId="442BDA47" w:rsidR="0050793C" w:rsidRDefault="0050793C" w:rsidP="0094004E">
      <w:pPr>
        <w:pStyle w:val="Heading2"/>
      </w:pPr>
      <w:r>
        <w:t>Applicant</w:t>
      </w:r>
      <w:r w:rsidR="00C02B62">
        <w:t>’</w:t>
      </w:r>
      <w:r>
        <w:t xml:space="preserve">s details will be held on file with due regard to data protection legislation, the School’s Privacy Notice and </w:t>
      </w:r>
      <w:r w:rsidR="00875444">
        <w:t xml:space="preserve">Data </w:t>
      </w:r>
      <w:r>
        <w:t xml:space="preserve">Retention Policy. The School will not hold the personal data of </w:t>
      </w:r>
      <w:r w:rsidR="00C02B62">
        <w:t xml:space="preserve">a </w:t>
      </w:r>
      <w:r>
        <w:t xml:space="preserve">child or </w:t>
      </w:r>
      <w:r w:rsidR="00C02B62">
        <w:t>parents</w:t>
      </w:r>
      <w:r>
        <w:t xml:space="preserve"> for longer than is necessary for a lawful purpose.</w:t>
      </w:r>
    </w:p>
    <w:p w14:paraId="0F65C4DF" w14:textId="77777777" w:rsidR="0050793C" w:rsidRPr="0050793C" w:rsidRDefault="0050793C" w:rsidP="0094004E">
      <w:pPr>
        <w:pStyle w:val="NoSpacing"/>
      </w:pPr>
    </w:p>
    <w:p w14:paraId="690B3182" w14:textId="2FB25846" w:rsidR="00A15520" w:rsidRDefault="00A15520" w:rsidP="00A15520">
      <w:pPr>
        <w:pStyle w:val="Heading2"/>
      </w:pPr>
      <w:r w:rsidRPr="00B76F53">
        <w:t>For each pupil, the Admissions Register must contain:</w:t>
      </w:r>
    </w:p>
    <w:p w14:paraId="63096BB7" w14:textId="77777777" w:rsidR="00875444" w:rsidRPr="00875444" w:rsidRDefault="00875444" w:rsidP="00D03629">
      <w:pPr>
        <w:pStyle w:val="NoSpacing"/>
      </w:pPr>
    </w:p>
    <w:p w14:paraId="6D772775" w14:textId="77777777" w:rsidR="00A15520" w:rsidRPr="00B76F53" w:rsidRDefault="00A15520" w:rsidP="00A15520">
      <w:pPr>
        <w:pStyle w:val="NoSpacing"/>
        <w:numPr>
          <w:ilvl w:val="0"/>
          <w:numId w:val="19"/>
        </w:numPr>
        <w:rPr>
          <w:color w:val="000000" w:themeColor="text1"/>
        </w:rPr>
      </w:pPr>
      <w:r w:rsidRPr="00B76F53">
        <w:rPr>
          <w:color w:val="000000" w:themeColor="text1"/>
        </w:rPr>
        <w:t>Name in full;</w:t>
      </w:r>
    </w:p>
    <w:p w14:paraId="0F31AE8A" w14:textId="77777777" w:rsidR="00A15520" w:rsidRPr="00B76F53" w:rsidRDefault="00A15520" w:rsidP="00A15520">
      <w:pPr>
        <w:pStyle w:val="NoSpacing"/>
        <w:numPr>
          <w:ilvl w:val="0"/>
          <w:numId w:val="19"/>
        </w:numPr>
        <w:rPr>
          <w:color w:val="000000" w:themeColor="text1"/>
        </w:rPr>
      </w:pPr>
      <w:r w:rsidRPr="00B76F53">
        <w:rPr>
          <w:color w:val="000000" w:themeColor="text1"/>
        </w:rPr>
        <w:t>Gender;</w:t>
      </w:r>
    </w:p>
    <w:p w14:paraId="6AA59D32" w14:textId="67F94C5A" w:rsidR="004901E0" w:rsidRDefault="00A15520" w:rsidP="00A15520">
      <w:pPr>
        <w:pStyle w:val="NoSpacing"/>
        <w:numPr>
          <w:ilvl w:val="0"/>
          <w:numId w:val="19"/>
        </w:numPr>
        <w:rPr>
          <w:color w:val="000000" w:themeColor="text1"/>
        </w:rPr>
      </w:pPr>
      <w:r w:rsidRPr="00B76F53">
        <w:rPr>
          <w:color w:val="000000" w:themeColor="text1"/>
        </w:rPr>
        <w:t>Name and address of every person known to the proprietor to be a parent of the pupil (and an indication of which parent the pupil normally lives with</w:t>
      </w:r>
      <w:r w:rsidR="005A3A3B">
        <w:rPr>
          <w:color w:val="000000" w:themeColor="text1"/>
        </w:rPr>
        <w:t>,</w:t>
      </w:r>
      <w:r w:rsidRPr="00B76F53">
        <w:rPr>
          <w:color w:val="000000" w:themeColor="text1"/>
        </w:rPr>
        <w:t xml:space="preserve"> and which parents hold parental responsibility as defined by Section 3 Children Act 1989) </w:t>
      </w:r>
    </w:p>
    <w:p w14:paraId="0001A181" w14:textId="6899AD98" w:rsidR="00A15520" w:rsidRPr="00B76F53" w:rsidRDefault="00A15520" w:rsidP="004901E0">
      <w:pPr>
        <w:pStyle w:val="NoSpacing"/>
        <w:ind w:left="1080"/>
        <w:rPr>
          <w:color w:val="000000" w:themeColor="text1"/>
        </w:rPr>
      </w:pPr>
      <w:r w:rsidRPr="00B76F53">
        <w:rPr>
          <w:color w:val="000000" w:themeColor="text1"/>
        </w:rPr>
        <w:t xml:space="preserve">Note: parents holding parental responsibility, even if not actually caring for the child, have a right to receive relevant information from the </w:t>
      </w:r>
      <w:r w:rsidR="00FB7BC1">
        <w:rPr>
          <w:color w:val="000000" w:themeColor="text1"/>
        </w:rPr>
        <w:t>S</w:t>
      </w:r>
      <w:r w:rsidRPr="00B76F53">
        <w:rPr>
          <w:color w:val="000000" w:themeColor="text1"/>
        </w:rPr>
        <w:t xml:space="preserve">chool in respect of any pertinent matter affecting the child, unless a court order indicates otherwise. Where a parent notifies the </w:t>
      </w:r>
      <w:r w:rsidR="00FB7BC1">
        <w:rPr>
          <w:color w:val="000000" w:themeColor="text1"/>
        </w:rPr>
        <w:t>S</w:t>
      </w:r>
      <w:r w:rsidRPr="00B76F53">
        <w:rPr>
          <w:color w:val="000000" w:themeColor="text1"/>
        </w:rPr>
        <w:t xml:space="preserve">chool that a pupil will live at another address, in addition or instead; the new address, the full name of the parent with whom the pupil will normally live with in future and the </w:t>
      </w:r>
      <w:r w:rsidRPr="00B76F53">
        <w:rPr>
          <w:color w:val="000000" w:themeColor="text1"/>
        </w:rPr>
        <w:lastRenderedPageBreak/>
        <w:t xml:space="preserve">date from which it is expected the pupil will normally live there, where it is reasonably practicable for the </w:t>
      </w:r>
      <w:r w:rsidR="00FB7BC1">
        <w:rPr>
          <w:color w:val="000000" w:themeColor="text1"/>
        </w:rPr>
        <w:t>S</w:t>
      </w:r>
      <w:r w:rsidRPr="00B76F53">
        <w:rPr>
          <w:color w:val="000000" w:themeColor="text1"/>
        </w:rPr>
        <w:t>chool to ascertain this information;</w:t>
      </w:r>
    </w:p>
    <w:p w14:paraId="599D7C45" w14:textId="77777777" w:rsidR="00A15520" w:rsidRPr="00B76F53" w:rsidRDefault="00A15520" w:rsidP="00A15520">
      <w:pPr>
        <w:pStyle w:val="NoSpacing"/>
        <w:numPr>
          <w:ilvl w:val="0"/>
          <w:numId w:val="19"/>
        </w:numPr>
        <w:rPr>
          <w:color w:val="000000" w:themeColor="text1"/>
        </w:rPr>
      </w:pPr>
      <w:r w:rsidRPr="00B76F53">
        <w:rPr>
          <w:color w:val="000000" w:themeColor="text1"/>
        </w:rPr>
        <w:t>At least two emergency contact numbers for pupils with two or more parents, i.e. one per parent or at least two emergency contact numbers for children with single parents (where possible);</w:t>
      </w:r>
    </w:p>
    <w:p w14:paraId="09B55BEE" w14:textId="77777777" w:rsidR="00A15520" w:rsidRPr="00B76F53" w:rsidRDefault="00A15520" w:rsidP="00A15520">
      <w:pPr>
        <w:pStyle w:val="NoSpacing"/>
        <w:numPr>
          <w:ilvl w:val="0"/>
          <w:numId w:val="19"/>
        </w:numPr>
        <w:rPr>
          <w:color w:val="000000" w:themeColor="text1"/>
        </w:rPr>
      </w:pPr>
      <w:r w:rsidRPr="00B76F53">
        <w:rPr>
          <w:color w:val="000000" w:themeColor="text1"/>
        </w:rPr>
        <w:t>Day, month and year of birth;</w:t>
      </w:r>
    </w:p>
    <w:p w14:paraId="0D947A47" w14:textId="5F4BDE6E" w:rsidR="00A15520" w:rsidRPr="00B76F53" w:rsidRDefault="00A15520" w:rsidP="00A15520">
      <w:pPr>
        <w:pStyle w:val="NoSpacing"/>
        <w:numPr>
          <w:ilvl w:val="0"/>
          <w:numId w:val="19"/>
        </w:numPr>
        <w:rPr>
          <w:color w:val="000000" w:themeColor="text1"/>
        </w:rPr>
      </w:pPr>
      <w:r w:rsidRPr="00B76F53">
        <w:rPr>
          <w:color w:val="000000" w:themeColor="text1"/>
        </w:rPr>
        <w:t xml:space="preserve">Day, month and year of admission or re-admission to the </w:t>
      </w:r>
      <w:r w:rsidR="007B6FA1">
        <w:rPr>
          <w:color w:val="000000" w:themeColor="text1"/>
        </w:rPr>
        <w:t>S</w:t>
      </w:r>
      <w:r w:rsidRPr="00B76F53">
        <w:rPr>
          <w:color w:val="000000" w:themeColor="text1"/>
        </w:rPr>
        <w:t>chool;</w:t>
      </w:r>
    </w:p>
    <w:p w14:paraId="1423ADD8" w14:textId="7CA0FDBF" w:rsidR="00A15520" w:rsidRPr="00B76F53" w:rsidRDefault="00A15520" w:rsidP="00A15520">
      <w:pPr>
        <w:pStyle w:val="NoSpacing"/>
        <w:numPr>
          <w:ilvl w:val="0"/>
          <w:numId w:val="19"/>
        </w:numPr>
        <w:rPr>
          <w:color w:val="000000" w:themeColor="text1"/>
        </w:rPr>
      </w:pPr>
      <w:r w:rsidRPr="00B76F53">
        <w:rPr>
          <w:color w:val="000000" w:themeColor="text1"/>
        </w:rPr>
        <w:t xml:space="preserve">Name and address of the </w:t>
      </w:r>
      <w:r w:rsidR="007B6FA1">
        <w:rPr>
          <w:color w:val="000000" w:themeColor="text1"/>
        </w:rPr>
        <w:t>S</w:t>
      </w:r>
      <w:r w:rsidRPr="00B76F53">
        <w:rPr>
          <w:color w:val="000000" w:themeColor="text1"/>
        </w:rPr>
        <w:t>chool last attended, if any; and</w:t>
      </w:r>
    </w:p>
    <w:p w14:paraId="37D0E5DA" w14:textId="473375C8" w:rsidR="00A15520" w:rsidRPr="00B76F53" w:rsidRDefault="00A15520" w:rsidP="00A15520">
      <w:pPr>
        <w:pStyle w:val="NoSpacing"/>
        <w:numPr>
          <w:ilvl w:val="0"/>
          <w:numId w:val="19"/>
        </w:numPr>
        <w:rPr>
          <w:color w:val="000000" w:themeColor="text1"/>
        </w:rPr>
      </w:pPr>
      <w:r w:rsidRPr="00B76F53">
        <w:rPr>
          <w:color w:val="000000" w:themeColor="text1"/>
        </w:rPr>
        <w:t xml:space="preserve">The name of the destination school (or additional school, in the case of dual registration) notified by a parent and the first date of attendance, where it is reasonably practicable for the </w:t>
      </w:r>
      <w:r w:rsidR="007B6FA1">
        <w:rPr>
          <w:color w:val="000000" w:themeColor="text1"/>
        </w:rPr>
        <w:t>S</w:t>
      </w:r>
      <w:r w:rsidRPr="00B76F53">
        <w:rPr>
          <w:color w:val="000000" w:themeColor="text1"/>
        </w:rPr>
        <w:t>chool to ascertain this information (a new requirement from September 2016).</w:t>
      </w:r>
    </w:p>
    <w:p w14:paraId="640EA061" w14:textId="77777777" w:rsidR="00A15520" w:rsidRPr="00B76F53" w:rsidRDefault="00A15520" w:rsidP="00A15520">
      <w:pPr>
        <w:pStyle w:val="NoSpacing"/>
        <w:rPr>
          <w:color w:val="000000" w:themeColor="text1"/>
        </w:rPr>
      </w:pPr>
    </w:p>
    <w:p w14:paraId="040E9D8A" w14:textId="57D38FF4" w:rsidR="002719BC" w:rsidRPr="002719BC" w:rsidRDefault="00A15520" w:rsidP="002719BC">
      <w:pPr>
        <w:pStyle w:val="Heading2"/>
      </w:pPr>
      <w:r>
        <w:t xml:space="preserve">The name of a pupil must be included in the register from the beginning of the first day on which the </w:t>
      </w:r>
      <w:r w:rsidR="007B6FA1">
        <w:t>S</w:t>
      </w:r>
      <w:r>
        <w:t xml:space="preserve">chool has agreed, or has been notified, that the pupil will attend the </w:t>
      </w:r>
      <w:r w:rsidR="007B6FA1">
        <w:t>S</w:t>
      </w:r>
      <w:r>
        <w:t xml:space="preserve">chool. For most pupils the expected first day of attendance is the first day of the </w:t>
      </w:r>
      <w:r w:rsidR="00AD5824">
        <w:t>S</w:t>
      </w:r>
      <w:r>
        <w:t>chool year.</w:t>
      </w:r>
      <w:r w:rsidR="002719BC">
        <w:t xml:space="preserve"> If a pupil fails to attend on the agreed or notified date, the </w:t>
      </w:r>
      <w:r w:rsidR="00AD5824">
        <w:t>S</w:t>
      </w:r>
      <w:r w:rsidR="002719BC">
        <w:t>chool should undertake reasonable enquiries to establish the child’s whereabouts and consider notifying the local authority at the earliest opportunity</w:t>
      </w:r>
      <w:r w:rsidR="05190422">
        <w:t xml:space="preserve"> (see Child Absent f</w:t>
      </w:r>
      <w:r w:rsidR="00A25113">
        <w:t>ro</w:t>
      </w:r>
      <w:r w:rsidR="05190422">
        <w:t>m Education, Children Missing Education, and Attendance Policy)</w:t>
      </w:r>
      <w:r w:rsidR="002719BC">
        <w:t>.</w:t>
      </w:r>
    </w:p>
    <w:p w14:paraId="41FF948A" w14:textId="77777777" w:rsidR="00A15520" w:rsidRPr="00B76F53" w:rsidRDefault="00A15520" w:rsidP="00A15520">
      <w:pPr>
        <w:pStyle w:val="NoSpacing"/>
        <w:rPr>
          <w:color w:val="000000" w:themeColor="text1"/>
        </w:rPr>
      </w:pPr>
    </w:p>
    <w:p w14:paraId="04F2472E" w14:textId="131CC423" w:rsidR="00A15520" w:rsidRDefault="00A15520" w:rsidP="00A15520">
      <w:pPr>
        <w:pStyle w:val="Heading2"/>
      </w:pPr>
      <w:r w:rsidRPr="00B76F53">
        <w:t xml:space="preserve">The </w:t>
      </w:r>
      <w:r w:rsidR="00AD5824">
        <w:t>S</w:t>
      </w:r>
      <w:r w:rsidRPr="00B76F53">
        <w:t xml:space="preserve">chool will inform their local authority (where the </w:t>
      </w:r>
      <w:r w:rsidR="00AD5824">
        <w:t>S</w:t>
      </w:r>
      <w:r w:rsidRPr="00B76F53">
        <w:t>chool is situated) when a pupil's name is going to be deleted from the Admissions Register on certain grounds. In summary, these are:</w:t>
      </w:r>
    </w:p>
    <w:p w14:paraId="3B9A1699" w14:textId="77777777" w:rsidR="00875444" w:rsidRPr="00875444" w:rsidRDefault="00875444" w:rsidP="00D03629">
      <w:pPr>
        <w:pStyle w:val="NoSpacing"/>
      </w:pPr>
    </w:p>
    <w:p w14:paraId="5DA16967" w14:textId="77777777" w:rsidR="00A15520" w:rsidRPr="00B76F53" w:rsidRDefault="00A15520" w:rsidP="00A15520">
      <w:pPr>
        <w:pStyle w:val="NoSpacing"/>
        <w:numPr>
          <w:ilvl w:val="0"/>
          <w:numId w:val="20"/>
        </w:numPr>
        <w:rPr>
          <w:color w:val="000000" w:themeColor="text1"/>
        </w:rPr>
      </w:pPr>
      <w:r w:rsidRPr="00B76F53">
        <w:rPr>
          <w:color w:val="000000" w:themeColor="text1"/>
        </w:rPr>
        <w:t>When the child has been taken out of school to be home educated;</w:t>
      </w:r>
    </w:p>
    <w:p w14:paraId="14558F61" w14:textId="77777777" w:rsidR="00A15520" w:rsidRPr="00B76F53" w:rsidRDefault="00A15520" w:rsidP="00A15520">
      <w:pPr>
        <w:pStyle w:val="NoSpacing"/>
        <w:numPr>
          <w:ilvl w:val="0"/>
          <w:numId w:val="20"/>
        </w:numPr>
        <w:rPr>
          <w:color w:val="000000" w:themeColor="text1"/>
        </w:rPr>
      </w:pPr>
      <w:r w:rsidRPr="00B76F53">
        <w:rPr>
          <w:color w:val="000000" w:themeColor="text1"/>
        </w:rPr>
        <w:t>When the family has apparently moved away;</w:t>
      </w:r>
    </w:p>
    <w:p w14:paraId="316A327D" w14:textId="77777777" w:rsidR="00A15520" w:rsidRPr="00B76F53" w:rsidRDefault="00A15520" w:rsidP="00A15520">
      <w:pPr>
        <w:pStyle w:val="NoSpacing"/>
        <w:numPr>
          <w:ilvl w:val="0"/>
          <w:numId w:val="20"/>
        </w:numPr>
        <w:rPr>
          <w:color w:val="000000" w:themeColor="text1"/>
        </w:rPr>
      </w:pPr>
      <w:r w:rsidRPr="00B76F53">
        <w:rPr>
          <w:color w:val="000000" w:themeColor="text1"/>
        </w:rPr>
        <w:t>When the child has been certified as medically unfit to attend;</w:t>
      </w:r>
    </w:p>
    <w:p w14:paraId="521FAC5E" w14:textId="77777777" w:rsidR="00A15520" w:rsidRPr="00B76F53" w:rsidRDefault="00A15520" w:rsidP="00A15520">
      <w:pPr>
        <w:pStyle w:val="NoSpacing"/>
        <w:numPr>
          <w:ilvl w:val="0"/>
          <w:numId w:val="20"/>
        </w:numPr>
        <w:rPr>
          <w:color w:val="000000" w:themeColor="text1"/>
        </w:rPr>
      </w:pPr>
      <w:r w:rsidRPr="00B76F53">
        <w:rPr>
          <w:color w:val="000000" w:themeColor="text1"/>
        </w:rPr>
        <w:t>When the child is in custody for more than four months; and</w:t>
      </w:r>
    </w:p>
    <w:p w14:paraId="24246C84" w14:textId="77777777" w:rsidR="00A15520" w:rsidRPr="00B76F53" w:rsidRDefault="00A15520" w:rsidP="00A15520">
      <w:pPr>
        <w:pStyle w:val="NoSpacing"/>
        <w:numPr>
          <w:ilvl w:val="0"/>
          <w:numId w:val="20"/>
        </w:numPr>
        <w:rPr>
          <w:color w:val="000000" w:themeColor="text1"/>
        </w:rPr>
      </w:pPr>
      <w:r w:rsidRPr="00B76F53">
        <w:rPr>
          <w:color w:val="000000" w:themeColor="text1"/>
        </w:rPr>
        <w:t>When the child has been permanently excluded.</w:t>
      </w:r>
    </w:p>
    <w:p w14:paraId="744871C1" w14:textId="77777777" w:rsidR="002719BC" w:rsidRDefault="002719BC" w:rsidP="002719BC">
      <w:pPr>
        <w:pStyle w:val="Heading2"/>
        <w:numPr>
          <w:ilvl w:val="0"/>
          <w:numId w:val="0"/>
        </w:numPr>
      </w:pPr>
    </w:p>
    <w:p w14:paraId="3187144B" w14:textId="7984EC21" w:rsidR="00CF3C24" w:rsidRDefault="00A15520" w:rsidP="00084B83">
      <w:pPr>
        <w:ind w:left="576"/>
      </w:pPr>
      <w:r>
        <w:t xml:space="preserve">Schools must notify their ‘own’ local authority when they add or remove a pupil’s name from/to the Admissions Register at non-standard transitions, i.e. where a compulsory school-aged child leaves a school before completing the </w:t>
      </w:r>
      <w:r w:rsidR="0036675F">
        <w:t>S</w:t>
      </w:r>
      <w:r>
        <w:t xml:space="preserve">chool’s final year or joins a school after the beginning of the </w:t>
      </w:r>
      <w:r w:rsidR="0036675F">
        <w:t>S</w:t>
      </w:r>
      <w:r>
        <w:t>chool’s first year</w:t>
      </w:r>
      <w:r w:rsidR="00CF3C24">
        <w:t>.</w:t>
      </w:r>
    </w:p>
    <w:p w14:paraId="61DE8BE6" w14:textId="77777777" w:rsidR="00CF3C24" w:rsidRDefault="00CF3C24" w:rsidP="00084B83">
      <w:pPr>
        <w:ind w:left="576"/>
      </w:pPr>
    </w:p>
    <w:p w14:paraId="00D6ECD4" w14:textId="6A4670CF" w:rsidR="002C10BA" w:rsidRPr="00B73686" w:rsidRDefault="002C10BA" w:rsidP="00084B83">
      <w:pPr>
        <w:ind w:left="576"/>
        <w:rPr>
          <w:rFonts w:ascii="Arial" w:hAnsi="Arial" w:cs="Arial"/>
          <w:color w:val="000000" w:themeColor="text1"/>
        </w:rPr>
      </w:pPr>
      <w:r w:rsidRPr="00B73686">
        <w:rPr>
          <w:rFonts w:ascii="Arial" w:hAnsi="Arial" w:cs="Arial"/>
          <w:color w:val="000000" w:themeColor="text1"/>
        </w:rPr>
        <w:t xml:space="preserve">Where the </w:t>
      </w:r>
      <w:r w:rsidR="1E3A297F" w:rsidRPr="00B73686">
        <w:rPr>
          <w:rFonts w:ascii="Arial" w:hAnsi="Arial" w:cs="Arial"/>
          <w:color w:val="000000" w:themeColor="text1"/>
        </w:rPr>
        <w:t>S</w:t>
      </w:r>
      <w:r w:rsidRPr="00B73686">
        <w:rPr>
          <w:rFonts w:ascii="Arial" w:hAnsi="Arial" w:cs="Arial"/>
          <w:color w:val="000000" w:themeColor="text1"/>
        </w:rPr>
        <w:t>chool receives an in-year application, they must inform the local authority, including the outcome of the application, to ensure that the local authority is aware of any children who may not have a school place</w:t>
      </w:r>
      <w:r w:rsidR="00482E05" w:rsidRPr="00B73686">
        <w:rPr>
          <w:rFonts w:ascii="Arial" w:hAnsi="Arial" w:cs="Arial"/>
          <w:color w:val="000000" w:themeColor="text1"/>
        </w:rPr>
        <w:t>.</w:t>
      </w:r>
    </w:p>
    <w:p w14:paraId="7D098861" w14:textId="77777777" w:rsidR="00084B83" w:rsidRPr="00084B83" w:rsidRDefault="00084B83" w:rsidP="00084B83">
      <w:pPr>
        <w:pStyle w:val="NoSpacing"/>
      </w:pPr>
    </w:p>
    <w:p w14:paraId="20D704C1" w14:textId="02D3793E" w:rsidR="00A15520" w:rsidRDefault="00A15520" w:rsidP="00A15520">
      <w:pPr>
        <w:pStyle w:val="Heading2"/>
      </w:pPr>
      <w:r>
        <w:t>The lawful grounds for removing a pupil, including the original ones above, and the information to be reported to the local authority, are set out in detail in Children Missing Education (DFE</w:t>
      </w:r>
      <w:r w:rsidR="3DE5D413">
        <w:t>2025</w:t>
      </w:r>
      <w:r>
        <w:t>). Schools are also under a duty to provide information to the local authority for standard transitions if requested.</w:t>
      </w:r>
    </w:p>
    <w:p w14:paraId="511A18DB" w14:textId="5BFDC825" w:rsidR="002719BC" w:rsidRDefault="002719BC" w:rsidP="002719BC">
      <w:pPr>
        <w:pStyle w:val="NoSpacing"/>
      </w:pPr>
    </w:p>
    <w:p w14:paraId="31F42C87" w14:textId="77777777" w:rsidR="002719BC" w:rsidRPr="002719BC" w:rsidRDefault="002719BC" w:rsidP="002719BC">
      <w:pPr>
        <w:pStyle w:val="NoSpacing"/>
      </w:pPr>
    </w:p>
    <w:p w14:paraId="751CE11A" w14:textId="759950A6" w:rsidR="002719BC" w:rsidRDefault="002719BC" w:rsidP="00FB1D0F">
      <w:pPr>
        <w:pStyle w:val="NoSpacing"/>
        <w:rPr>
          <w:lang w:val="en"/>
        </w:rPr>
      </w:pPr>
    </w:p>
    <w:p w14:paraId="61377FC2" w14:textId="77777777" w:rsidR="00584684" w:rsidRDefault="00584684" w:rsidP="00FA047A">
      <w:pPr>
        <w:pStyle w:val="NoSpacing"/>
      </w:pPr>
    </w:p>
    <w:p w14:paraId="2866EA3B" w14:textId="77777777" w:rsidR="00D23827" w:rsidRDefault="00D23827" w:rsidP="00D23827">
      <w:pPr>
        <w:rPr>
          <w:rFonts w:ascii="Arial" w:hAnsi="Arial" w:cs="Arial"/>
          <w:b/>
          <w:bCs/>
        </w:rPr>
      </w:pPr>
      <w:r w:rsidRPr="00357D00">
        <w:rPr>
          <w:rFonts w:ascii="Arial" w:hAnsi="Arial" w:cs="Arial"/>
          <w:b/>
          <w:bCs/>
        </w:rPr>
        <w:t xml:space="preserve">Version control: </w:t>
      </w:r>
    </w:p>
    <w:p w14:paraId="0F34A963" w14:textId="77777777" w:rsidR="00D23827" w:rsidRPr="0057573D" w:rsidRDefault="00D23827" w:rsidP="00D23827">
      <w:pPr>
        <w:pStyle w:val="NoSpacing"/>
      </w:pPr>
    </w:p>
    <w:tbl>
      <w:tblPr>
        <w:tblW w:w="0" w:type="auto"/>
        <w:tblCellMar>
          <w:left w:w="0" w:type="dxa"/>
          <w:right w:w="0" w:type="dxa"/>
        </w:tblCellMar>
        <w:tblLook w:val="04A0" w:firstRow="1" w:lastRow="0" w:firstColumn="1" w:lastColumn="0" w:noHBand="0" w:noVBand="1"/>
      </w:tblPr>
      <w:tblGrid>
        <w:gridCol w:w="3159"/>
        <w:gridCol w:w="6083"/>
      </w:tblGrid>
      <w:tr w:rsidR="00D23827" w:rsidRPr="00357D00" w14:paraId="717B6344" w14:textId="77777777" w:rsidTr="49467E4D">
        <w:tc>
          <w:tcPr>
            <w:tcW w:w="924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52E72B" w14:textId="77777777" w:rsidR="00D23827" w:rsidRPr="00357D00" w:rsidRDefault="00D23827">
            <w:pPr>
              <w:pStyle w:val="NoSpacing"/>
              <w:rPr>
                <w:rFonts w:ascii="Arial" w:hAnsi="Arial" w:cs="Arial"/>
                <w:b/>
                <w:bCs/>
              </w:rPr>
            </w:pPr>
            <w:r w:rsidRPr="00357D00">
              <w:rPr>
                <w:rFonts w:ascii="Arial" w:hAnsi="Arial" w:cs="Arial"/>
                <w:b/>
                <w:bCs/>
              </w:rPr>
              <w:t>Ownership and consultation</w:t>
            </w:r>
          </w:p>
        </w:tc>
      </w:tr>
      <w:tr w:rsidR="00D23827" w:rsidRPr="00357D00" w14:paraId="5DF01EEB"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C1147" w14:textId="77777777" w:rsidR="00D23827" w:rsidRPr="00357D00" w:rsidRDefault="00D23827">
            <w:pPr>
              <w:pStyle w:val="NoSpacing"/>
              <w:rPr>
                <w:rFonts w:ascii="Arial" w:hAnsi="Arial" w:cs="Arial"/>
                <w:lang w:val="en-US" w:eastAsia="en-US"/>
              </w:rPr>
            </w:pPr>
            <w:r w:rsidRPr="00357D00">
              <w:rPr>
                <w:rFonts w:ascii="Arial" w:hAnsi="Arial" w:cs="Arial"/>
                <w:lang w:val="en-US" w:eastAsia="en-US"/>
              </w:rPr>
              <w:t xml:space="preserve">Document Sponsor </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6F4FA815" w14:textId="4E3264A9" w:rsidR="00D23827" w:rsidRPr="00357D00" w:rsidRDefault="00C51A64">
            <w:pPr>
              <w:pStyle w:val="NoSpacing"/>
              <w:rPr>
                <w:rFonts w:ascii="Arial" w:hAnsi="Arial" w:cs="Arial"/>
                <w:lang w:val="en-US" w:eastAsia="en-US"/>
              </w:rPr>
            </w:pPr>
            <w:r w:rsidRPr="4E0578E9">
              <w:rPr>
                <w:rFonts w:ascii="Arial" w:hAnsi="Arial" w:cs="Arial"/>
              </w:rPr>
              <w:t>European Director of Education</w:t>
            </w:r>
          </w:p>
        </w:tc>
      </w:tr>
      <w:tr w:rsidR="00D23827" w:rsidRPr="00357D00" w14:paraId="01E9306A"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F0FC9" w14:textId="77777777" w:rsidR="00D23827" w:rsidRPr="00357D00" w:rsidRDefault="00D23827">
            <w:pPr>
              <w:pStyle w:val="NoSpacing"/>
              <w:rPr>
                <w:rFonts w:ascii="Arial" w:hAnsi="Arial" w:cs="Arial"/>
                <w:lang w:val="en-US" w:eastAsia="en-US"/>
              </w:rPr>
            </w:pPr>
            <w:r w:rsidRPr="00357D00">
              <w:rPr>
                <w:rFonts w:ascii="Arial" w:hAnsi="Arial" w:cs="Arial"/>
                <w:lang w:val="en-US" w:eastAsia="en-US"/>
              </w:rPr>
              <w:t>Document Author / Reviewer</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0B6D79E0" w14:textId="583D4A03" w:rsidR="00D23827" w:rsidRPr="00357D00" w:rsidRDefault="00C51A64">
            <w:pPr>
              <w:pStyle w:val="NoSpacing"/>
              <w:rPr>
                <w:rFonts w:ascii="Arial" w:hAnsi="Arial" w:cs="Arial"/>
                <w:lang w:val="en-US" w:eastAsia="en-US"/>
              </w:rPr>
            </w:pPr>
            <w:r w:rsidRPr="4E0578E9">
              <w:rPr>
                <w:rFonts w:ascii="Arial" w:hAnsi="Arial" w:cs="Arial"/>
              </w:rPr>
              <w:t>European Director of Education</w:t>
            </w:r>
          </w:p>
        </w:tc>
      </w:tr>
      <w:tr w:rsidR="00D23827" w:rsidRPr="00357D00" w14:paraId="5C0C4A50"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30229" w14:textId="77777777" w:rsidR="00D23827" w:rsidRPr="00357D00" w:rsidRDefault="00D23827">
            <w:pPr>
              <w:pStyle w:val="NoSpacing"/>
              <w:jc w:val="left"/>
              <w:rPr>
                <w:rFonts w:ascii="Arial" w:hAnsi="Arial" w:cs="Arial"/>
                <w:lang w:val="en-US" w:eastAsia="en-US"/>
              </w:rPr>
            </w:pPr>
            <w:r w:rsidRPr="00357D00">
              <w:rPr>
                <w:rFonts w:ascii="Arial" w:hAnsi="Arial" w:cs="Arial"/>
                <w:lang w:val="en-US" w:eastAsia="en-US"/>
              </w:rPr>
              <w:t>Consultation &amp; Specialist Advice</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4EFEEF6D" w14:textId="1E8FF914" w:rsidR="00D23827" w:rsidRDefault="00A25113">
            <w:pPr>
              <w:pStyle w:val="NoSpacing"/>
              <w:rPr>
                <w:rFonts w:ascii="Arial" w:hAnsi="Arial" w:cs="Arial"/>
                <w:lang w:val="en-US" w:eastAsia="en-US"/>
              </w:rPr>
            </w:pPr>
            <w:r>
              <w:rPr>
                <w:rFonts w:ascii="Arial" w:hAnsi="Arial" w:cs="Arial"/>
                <w:lang w:val="en-US" w:eastAsia="en-US"/>
              </w:rPr>
              <w:t>Head of Legal – Europe</w:t>
            </w:r>
            <w:r w:rsidR="00482E05">
              <w:rPr>
                <w:rFonts w:ascii="Arial" w:hAnsi="Arial" w:cs="Arial"/>
                <w:lang w:val="en-US" w:eastAsia="en-US"/>
              </w:rPr>
              <w:t xml:space="preserve"> and USA</w:t>
            </w:r>
            <w:r>
              <w:rPr>
                <w:rFonts w:ascii="Arial" w:hAnsi="Arial" w:cs="Arial"/>
                <w:lang w:val="en-US" w:eastAsia="en-US"/>
              </w:rPr>
              <w:t xml:space="preserve"> (</w:t>
            </w:r>
            <w:r w:rsidR="00482E05">
              <w:rPr>
                <w:rFonts w:ascii="Arial" w:hAnsi="Arial" w:cs="Arial"/>
                <w:lang w:val="en-US" w:eastAsia="en-US"/>
              </w:rPr>
              <w:t xml:space="preserve">Oct </w:t>
            </w:r>
            <w:r>
              <w:rPr>
                <w:rFonts w:ascii="Arial" w:hAnsi="Arial" w:cs="Arial"/>
                <w:lang w:val="en-US" w:eastAsia="en-US"/>
              </w:rPr>
              <w:t>202</w:t>
            </w:r>
            <w:r w:rsidR="00482E05">
              <w:rPr>
                <w:rFonts w:ascii="Arial" w:hAnsi="Arial" w:cs="Arial"/>
                <w:lang w:val="en-US" w:eastAsia="en-US"/>
              </w:rPr>
              <w:t>5</w:t>
            </w:r>
            <w:r>
              <w:rPr>
                <w:rFonts w:ascii="Arial" w:hAnsi="Arial" w:cs="Arial"/>
                <w:lang w:val="en-US" w:eastAsia="en-US"/>
              </w:rPr>
              <w:t>)</w:t>
            </w:r>
          </w:p>
          <w:p w14:paraId="2BE1BD96" w14:textId="70333E52" w:rsidR="00A25113" w:rsidRDefault="00A25113">
            <w:pPr>
              <w:pStyle w:val="NoSpacing"/>
              <w:rPr>
                <w:rFonts w:ascii="Arial" w:hAnsi="Arial" w:cs="Arial"/>
                <w:lang w:val="en-US" w:eastAsia="en-US"/>
              </w:rPr>
            </w:pPr>
            <w:r>
              <w:rPr>
                <w:rFonts w:ascii="Arial" w:hAnsi="Arial" w:cs="Arial"/>
                <w:lang w:val="en-US" w:eastAsia="en-US"/>
              </w:rPr>
              <w:t>Regional Safeguarding Lead – Europe and USA (Oct 2025)</w:t>
            </w:r>
          </w:p>
          <w:p w14:paraId="2AA6CCD1" w14:textId="6CCE3D38" w:rsidR="00A25113" w:rsidRPr="00357D00" w:rsidRDefault="00A25113">
            <w:pPr>
              <w:pStyle w:val="NoSpacing"/>
              <w:rPr>
                <w:rFonts w:ascii="Arial" w:hAnsi="Arial" w:cs="Arial"/>
                <w:lang w:val="en-US" w:eastAsia="en-US"/>
              </w:rPr>
            </w:pPr>
          </w:p>
        </w:tc>
      </w:tr>
      <w:tr w:rsidR="00D23827" w:rsidRPr="00357D00" w14:paraId="310AAA0C" w14:textId="77777777" w:rsidTr="49467E4D">
        <w:tc>
          <w:tcPr>
            <w:tcW w:w="92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BB77A" w14:textId="77777777" w:rsidR="00D23827" w:rsidRPr="00357D00" w:rsidRDefault="00D23827">
            <w:pPr>
              <w:pStyle w:val="NoSpacing"/>
              <w:rPr>
                <w:rFonts w:ascii="Arial" w:hAnsi="Arial" w:cs="Arial"/>
                <w:lang w:val="en-US" w:eastAsia="en-US"/>
              </w:rPr>
            </w:pPr>
            <w:r w:rsidRPr="00357D00">
              <w:rPr>
                <w:rFonts w:ascii="Arial" w:hAnsi="Arial" w:cs="Arial"/>
                <w:b/>
                <w:bCs/>
                <w:lang w:val="en-US" w:eastAsia="en-US"/>
              </w:rPr>
              <w:lastRenderedPageBreak/>
              <w:t>Document application and publication</w:t>
            </w:r>
          </w:p>
        </w:tc>
      </w:tr>
      <w:tr w:rsidR="00D23827" w:rsidRPr="00357D00" w14:paraId="423B3847"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A6954" w14:textId="77777777" w:rsidR="00D23827" w:rsidRPr="00357D00" w:rsidRDefault="00D23827">
            <w:pPr>
              <w:pStyle w:val="NoSpacing"/>
              <w:rPr>
                <w:rFonts w:ascii="Arial" w:hAnsi="Arial" w:cs="Arial"/>
                <w:lang w:val="en-US" w:eastAsia="en-US"/>
              </w:rPr>
            </w:pPr>
            <w:r w:rsidRPr="00357D00">
              <w:rPr>
                <w:rFonts w:ascii="Arial" w:hAnsi="Arial" w:cs="Arial"/>
                <w:lang w:val="en-US" w:eastAsia="en-US"/>
              </w:rPr>
              <w:t>England</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53175C42" w14:textId="77777777" w:rsidR="00D23827" w:rsidRPr="00357D00" w:rsidRDefault="00D23827">
            <w:pPr>
              <w:pStyle w:val="NoSpacing"/>
              <w:rPr>
                <w:rFonts w:ascii="Arial" w:hAnsi="Arial" w:cs="Arial"/>
                <w:lang w:val="en-US" w:eastAsia="en-US"/>
              </w:rPr>
            </w:pPr>
            <w:r>
              <w:rPr>
                <w:rFonts w:ascii="Arial" w:hAnsi="Arial" w:cs="Arial"/>
                <w:lang w:val="en-US" w:eastAsia="en-US"/>
              </w:rPr>
              <w:t>Yes</w:t>
            </w:r>
          </w:p>
        </w:tc>
      </w:tr>
      <w:tr w:rsidR="00D23827" w:rsidRPr="00357D00" w14:paraId="01E1152B"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ADB19" w14:textId="77777777" w:rsidR="00D23827" w:rsidRPr="00357D00" w:rsidRDefault="00D23827">
            <w:pPr>
              <w:pStyle w:val="NoSpacing"/>
              <w:rPr>
                <w:rFonts w:ascii="Arial" w:hAnsi="Arial" w:cs="Arial"/>
                <w:lang w:val="en-US" w:eastAsia="en-US"/>
              </w:rPr>
            </w:pPr>
            <w:r w:rsidRPr="00357D00">
              <w:rPr>
                <w:rFonts w:ascii="Arial" w:hAnsi="Arial" w:cs="Arial"/>
                <w:lang w:val="en-US" w:eastAsia="en-US"/>
              </w:rPr>
              <w:t>Wales</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70E45014" w14:textId="591145E5" w:rsidR="00D23827" w:rsidRPr="00357D00" w:rsidRDefault="00D23827">
            <w:pPr>
              <w:pStyle w:val="NoSpacing"/>
              <w:rPr>
                <w:rFonts w:ascii="Arial" w:hAnsi="Arial" w:cs="Arial"/>
                <w:lang w:val="en-US" w:eastAsia="en-US"/>
              </w:rPr>
            </w:pPr>
          </w:p>
        </w:tc>
      </w:tr>
      <w:tr w:rsidR="00D23827" w:rsidRPr="00357D00" w14:paraId="7C7E993F"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5B683" w14:textId="77777777" w:rsidR="00D23827" w:rsidRPr="00357D00" w:rsidRDefault="00D23827">
            <w:pPr>
              <w:pStyle w:val="NoSpacing"/>
              <w:rPr>
                <w:rFonts w:ascii="Arial" w:hAnsi="Arial" w:cs="Arial"/>
                <w:lang w:val="en-US" w:eastAsia="en-US"/>
              </w:rPr>
            </w:pPr>
            <w:r w:rsidRPr="00357D00">
              <w:rPr>
                <w:rFonts w:ascii="Arial" w:hAnsi="Arial" w:cs="Arial"/>
                <w:lang w:val="en-US" w:eastAsia="en-US"/>
              </w:rPr>
              <w:t>Spain</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176799A9" w14:textId="565C2A51" w:rsidR="00D23827" w:rsidRPr="00357D00" w:rsidRDefault="00D23827">
            <w:pPr>
              <w:pStyle w:val="NoSpacing"/>
              <w:rPr>
                <w:rFonts w:ascii="Arial" w:hAnsi="Arial" w:cs="Arial"/>
                <w:lang w:val="en-US" w:eastAsia="en-US"/>
              </w:rPr>
            </w:pPr>
          </w:p>
        </w:tc>
      </w:tr>
      <w:tr w:rsidR="00D23827" w:rsidRPr="00357D00" w14:paraId="27CD67BB"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9F036" w14:textId="77777777" w:rsidR="00D23827" w:rsidRPr="00357D00" w:rsidRDefault="00D23827">
            <w:pPr>
              <w:pStyle w:val="NoSpacing"/>
              <w:rPr>
                <w:rFonts w:ascii="Arial" w:hAnsi="Arial" w:cs="Arial"/>
                <w:lang w:val="en-US" w:eastAsia="en-US"/>
              </w:rPr>
            </w:pPr>
            <w:r w:rsidRPr="00357D00">
              <w:rPr>
                <w:rFonts w:ascii="Arial" w:hAnsi="Arial" w:cs="Arial"/>
                <w:lang w:val="en-US" w:eastAsia="en-US"/>
              </w:rPr>
              <w:t>Switzerland</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211117DE" w14:textId="77777777" w:rsidR="00D23827" w:rsidRPr="00357D00" w:rsidRDefault="00D23827">
            <w:pPr>
              <w:pStyle w:val="NoSpacing"/>
              <w:rPr>
                <w:rFonts w:ascii="Arial" w:hAnsi="Arial" w:cs="Arial"/>
                <w:lang w:val="en-US" w:eastAsia="en-US"/>
              </w:rPr>
            </w:pPr>
          </w:p>
        </w:tc>
      </w:tr>
      <w:tr w:rsidR="00D23827" w:rsidRPr="00357D00" w14:paraId="147B02FD"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140BC" w14:textId="77777777" w:rsidR="00D23827" w:rsidRPr="00357D00" w:rsidRDefault="00D23827">
            <w:pPr>
              <w:pStyle w:val="NoSpacing"/>
              <w:rPr>
                <w:rFonts w:ascii="Arial" w:hAnsi="Arial" w:cs="Arial"/>
                <w:lang w:val="en-US" w:eastAsia="en-US"/>
              </w:rPr>
            </w:pPr>
            <w:r w:rsidRPr="00357D00">
              <w:rPr>
                <w:rFonts w:ascii="Arial" w:hAnsi="Arial" w:cs="Arial"/>
                <w:lang w:val="en-US" w:eastAsia="en-US"/>
              </w:rPr>
              <w:t>Italy</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46ED30EE" w14:textId="77777777" w:rsidR="00D23827" w:rsidRPr="00357D00" w:rsidRDefault="00D23827">
            <w:pPr>
              <w:pStyle w:val="NoSpacing"/>
              <w:rPr>
                <w:rFonts w:ascii="Arial" w:hAnsi="Arial" w:cs="Arial"/>
                <w:lang w:val="en-US" w:eastAsia="en-US"/>
              </w:rPr>
            </w:pPr>
          </w:p>
        </w:tc>
      </w:tr>
      <w:tr w:rsidR="00482E05" w:rsidRPr="00357D00" w14:paraId="3DEFADBB"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1372CE" w14:textId="0CED442C" w:rsidR="00482E05" w:rsidRPr="00357D00" w:rsidRDefault="00482E05">
            <w:pPr>
              <w:pStyle w:val="NoSpacing"/>
              <w:rPr>
                <w:rFonts w:ascii="Arial" w:hAnsi="Arial" w:cs="Arial"/>
                <w:lang w:val="en-US" w:eastAsia="en-US"/>
              </w:rPr>
            </w:pPr>
            <w:r>
              <w:rPr>
                <w:rFonts w:ascii="Arial" w:hAnsi="Arial" w:cs="Arial"/>
                <w:lang w:val="en-US" w:eastAsia="en-US"/>
              </w:rPr>
              <w:t>Greece</w:t>
            </w:r>
          </w:p>
        </w:tc>
        <w:tc>
          <w:tcPr>
            <w:tcW w:w="6083" w:type="dxa"/>
            <w:tcBorders>
              <w:top w:val="nil"/>
              <w:left w:val="nil"/>
              <w:bottom w:val="single" w:sz="8" w:space="0" w:color="auto"/>
              <w:right w:val="single" w:sz="8" w:space="0" w:color="auto"/>
            </w:tcBorders>
            <w:tcMar>
              <w:top w:w="0" w:type="dxa"/>
              <w:left w:w="108" w:type="dxa"/>
              <w:bottom w:w="0" w:type="dxa"/>
              <w:right w:w="108" w:type="dxa"/>
            </w:tcMar>
          </w:tcPr>
          <w:p w14:paraId="15281664" w14:textId="77777777" w:rsidR="00482E05" w:rsidRPr="00357D00" w:rsidRDefault="00482E05">
            <w:pPr>
              <w:pStyle w:val="NoSpacing"/>
              <w:rPr>
                <w:rFonts w:ascii="Arial" w:hAnsi="Arial" w:cs="Arial"/>
                <w:lang w:val="en-US" w:eastAsia="en-US"/>
              </w:rPr>
            </w:pPr>
          </w:p>
        </w:tc>
      </w:tr>
      <w:tr w:rsidR="00482E05" w:rsidRPr="00357D00" w14:paraId="46E1A2CD"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53AB9" w14:textId="46B80AD0" w:rsidR="00482E05" w:rsidRDefault="00482E05">
            <w:pPr>
              <w:pStyle w:val="NoSpacing"/>
              <w:rPr>
                <w:rFonts w:ascii="Arial" w:hAnsi="Arial" w:cs="Arial"/>
                <w:lang w:val="en-US" w:eastAsia="en-US"/>
              </w:rPr>
            </w:pPr>
            <w:r>
              <w:rPr>
                <w:rFonts w:ascii="Arial" w:hAnsi="Arial" w:cs="Arial"/>
                <w:lang w:val="en-US" w:eastAsia="en-US"/>
              </w:rPr>
              <w:t>USA</w:t>
            </w:r>
          </w:p>
        </w:tc>
        <w:tc>
          <w:tcPr>
            <w:tcW w:w="6083" w:type="dxa"/>
            <w:tcBorders>
              <w:top w:val="nil"/>
              <w:left w:val="nil"/>
              <w:bottom w:val="single" w:sz="8" w:space="0" w:color="auto"/>
              <w:right w:val="single" w:sz="8" w:space="0" w:color="auto"/>
            </w:tcBorders>
            <w:tcMar>
              <w:top w:w="0" w:type="dxa"/>
              <w:left w:w="108" w:type="dxa"/>
              <w:bottom w:w="0" w:type="dxa"/>
              <w:right w:w="108" w:type="dxa"/>
            </w:tcMar>
          </w:tcPr>
          <w:p w14:paraId="142ABEAD" w14:textId="77777777" w:rsidR="00482E05" w:rsidRPr="00357D00" w:rsidRDefault="00482E05">
            <w:pPr>
              <w:pStyle w:val="NoSpacing"/>
              <w:rPr>
                <w:rFonts w:ascii="Arial" w:hAnsi="Arial" w:cs="Arial"/>
                <w:lang w:val="en-US" w:eastAsia="en-US"/>
              </w:rPr>
            </w:pPr>
          </w:p>
        </w:tc>
      </w:tr>
      <w:tr w:rsidR="00D23827" w:rsidRPr="00357D00" w14:paraId="651748E6" w14:textId="77777777" w:rsidTr="49467E4D">
        <w:tc>
          <w:tcPr>
            <w:tcW w:w="92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E664C" w14:textId="77777777" w:rsidR="00D23827" w:rsidRPr="00357D00" w:rsidRDefault="00D23827">
            <w:pPr>
              <w:pStyle w:val="NoSpacing"/>
              <w:rPr>
                <w:rFonts w:ascii="Arial" w:hAnsi="Arial" w:cs="Arial"/>
                <w:lang w:val="en-US" w:eastAsia="en-US"/>
              </w:rPr>
            </w:pPr>
            <w:r w:rsidRPr="00357D00">
              <w:rPr>
                <w:rFonts w:ascii="Arial" w:hAnsi="Arial" w:cs="Arial"/>
                <w:b/>
                <w:bCs/>
                <w:lang w:val="en-US" w:eastAsia="en-US"/>
              </w:rPr>
              <w:t>Version control</w:t>
            </w:r>
          </w:p>
        </w:tc>
      </w:tr>
      <w:tr w:rsidR="00D23827" w:rsidRPr="00357D00" w14:paraId="2639E5F4"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490D9" w14:textId="77777777" w:rsidR="00D23827" w:rsidRPr="00357D00" w:rsidRDefault="00D23827">
            <w:pPr>
              <w:pStyle w:val="NoSpacing"/>
              <w:rPr>
                <w:rFonts w:ascii="Arial" w:hAnsi="Arial" w:cs="Arial"/>
                <w:lang w:val="en-US" w:eastAsia="en-US"/>
              </w:rPr>
            </w:pPr>
            <w:r w:rsidRPr="00357D00">
              <w:rPr>
                <w:rFonts w:ascii="Arial" w:hAnsi="Arial" w:cs="Arial"/>
                <w:lang w:val="en-US" w:eastAsia="en-US"/>
              </w:rPr>
              <w:t>Current Review Date</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4C45A0E2" w14:textId="5BE8DD64" w:rsidR="00D23827" w:rsidRPr="00357D00" w:rsidRDefault="00A25113">
            <w:pPr>
              <w:pStyle w:val="NoSpacing"/>
              <w:rPr>
                <w:rFonts w:ascii="Arial" w:hAnsi="Arial" w:cs="Arial"/>
                <w:lang w:val="en-US" w:eastAsia="en-US"/>
              </w:rPr>
            </w:pPr>
            <w:r>
              <w:rPr>
                <w:rFonts w:ascii="Arial" w:hAnsi="Arial" w:cs="Arial"/>
                <w:lang w:val="en-US" w:eastAsia="en-US"/>
              </w:rPr>
              <w:t>October 2025</w:t>
            </w:r>
          </w:p>
        </w:tc>
      </w:tr>
      <w:tr w:rsidR="008B5C21" w:rsidRPr="00357D00" w14:paraId="1EE560E2"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E2CED5" w14:textId="168C5688" w:rsidR="008B5C21" w:rsidRPr="00357D00" w:rsidRDefault="008B5C21">
            <w:pPr>
              <w:pStyle w:val="NoSpacing"/>
              <w:rPr>
                <w:rFonts w:ascii="Arial" w:hAnsi="Arial" w:cs="Arial"/>
                <w:lang w:val="en-US" w:eastAsia="en-US"/>
              </w:rPr>
            </w:pPr>
            <w:r>
              <w:rPr>
                <w:rFonts w:ascii="Arial" w:hAnsi="Arial" w:cs="Arial"/>
                <w:lang w:val="en-US" w:eastAsia="en-US"/>
              </w:rPr>
              <w:t>Review</w:t>
            </w:r>
          </w:p>
        </w:tc>
        <w:tc>
          <w:tcPr>
            <w:tcW w:w="6083" w:type="dxa"/>
            <w:tcBorders>
              <w:top w:val="nil"/>
              <w:left w:val="nil"/>
              <w:bottom w:val="single" w:sz="8" w:space="0" w:color="auto"/>
              <w:right w:val="single" w:sz="8" w:space="0" w:color="auto"/>
            </w:tcBorders>
            <w:tcMar>
              <w:top w:w="0" w:type="dxa"/>
              <w:left w:w="108" w:type="dxa"/>
              <w:bottom w:w="0" w:type="dxa"/>
              <w:right w:w="108" w:type="dxa"/>
            </w:tcMar>
          </w:tcPr>
          <w:p w14:paraId="7625B032" w14:textId="5DA0F78D" w:rsidR="008B5C21" w:rsidRDefault="008B5C21">
            <w:pPr>
              <w:pStyle w:val="NoSpacing"/>
              <w:rPr>
                <w:rFonts w:ascii="Arial" w:hAnsi="Arial" w:cs="Arial"/>
                <w:lang w:val="en-US" w:eastAsia="en-US"/>
              </w:rPr>
            </w:pPr>
            <w:r>
              <w:rPr>
                <w:rFonts w:ascii="Arial" w:hAnsi="Arial" w:cs="Arial"/>
                <w:lang w:val="en-US" w:eastAsia="en-US"/>
              </w:rPr>
              <w:t>October 2025 – Reviewed due to change in Ownership</w:t>
            </w:r>
          </w:p>
        </w:tc>
      </w:tr>
      <w:tr w:rsidR="00D23827" w:rsidRPr="00357D00" w14:paraId="76645139"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7920B" w14:textId="77777777" w:rsidR="00D23827" w:rsidRPr="00357D00" w:rsidRDefault="00D23827">
            <w:pPr>
              <w:pStyle w:val="NoSpacing"/>
              <w:rPr>
                <w:rFonts w:ascii="Arial" w:hAnsi="Arial" w:cs="Arial"/>
                <w:lang w:val="en-US" w:eastAsia="en-US"/>
              </w:rPr>
            </w:pPr>
            <w:r w:rsidRPr="00357D00">
              <w:rPr>
                <w:rFonts w:ascii="Arial" w:hAnsi="Arial" w:cs="Arial"/>
                <w:lang w:val="en-US" w:eastAsia="en-US"/>
              </w:rPr>
              <w:t>Next Review Date</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6CEA5FA6" w14:textId="0F822EE8" w:rsidR="00D23827" w:rsidRPr="00357D00" w:rsidRDefault="00A25113">
            <w:pPr>
              <w:pStyle w:val="NoSpacing"/>
              <w:rPr>
                <w:rFonts w:ascii="Arial" w:hAnsi="Arial" w:cs="Arial"/>
                <w:lang w:val="en-US" w:eastAsia="en-US"/>
              </w:rPr>
            </w:pPr>
            <w:r>
              <w:rPr>
                <w:rFonts w:ascii="Arial" w:hAnsi="Arial" w:cs="Arial"/>
                <w:lang w:val="en-US" w:eastAsia="en-US"/>
              </w:rPr>
              <w:t>June</w:t>
            </w:r>
            <w:r w:rsidRPr="49467E4D">
              <w:rPr>
                <w:rFonts w:ascii="Arial" w:hAnsi="Arial" w:cs="Arial"/>
                <w:lang w:val="en-US" w:eastAsia="en-US"/>
              </w:rPr>
              <w:t xml:space="preserve"> </w:t>
            </w:r>
            <w:r w:rsidR="00D23827" w:rsidRPr="49467E4D">
              <w:rPr>
                <w:rFonts w:ascii="Arial" w:hAnsi="Arial" w:cs="Arial"/>
                <w:lang w:val="en-US" w:eastAsia="en-US"/>
              </w:rPr>
              <w:t>202</w:t>
            </w:r>
            <w:r w:rsidR="2EED489B" w:rsidRPr="49467E4D">
              <w:rPr>
                <w:rFonts w:ascii="Arial" w:hAnsi="Arial" w:cs="Arial"/>
                <w:lang w:val="en-US" w:eastAsia="en-US"/>
              </w:rPr>
              <w:t>6</w:t>
            </w:r>
          </w:p>
        </w:tc>
      </w:tr>
      <w:tr w:rsidR="00D23827" w:rsidRPr="00357D00" w14:paraId="15019A92" w14:textId="77777777" w:rsidTr="49467E4D">
        <w:tc>
          <w:tcPr>
            <w:tcW w:w="92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CE388" w14:textId="77777777" w:rsidR="00D23827" w:rsidRPr="00357D00" w:rsidRDefault="00D23827">
            <w:pPr>
              <w:pStyle w:val="NoSpacing"/>
              <w:rPr>
                <w:rFonts w:ascii="Arial" w:hAnsi="Arial" w:cs="Arial"/>
                <w:b/>
                <w:bCs/>
                <w:lang w:val="en-US" w:eastAsia="en-US"/>
              </w:rPr>
            </w:pPr>
            <w:r w:rsidRPr="00357D00">
              <w:rPr>
                <w:rFonts w:ascii="Arial" w:hAnsi="Arial" w:cs="Arial"/>
                <w:b/>
                <w:bCs/>
                <w:lang w:val="en-US" w:eastAsia="en-US"/>
              </w:rPr>
              <w:t>Related documentation</w:t>
            </w:r>
          </w:p>
        </w:tc>
      </w:tr>
      <w:tr w:rsidR="00D23827" w:rsidRPr="00357D00" w14:paraId="3581228D" w14:textId="77777777" w:rsidTr="49467E4D">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3956C" w14:textId="77777777" w:rsidR="00D23827" w:rsidRPr="00357D00" w:rsidRDefault="00D23827">
            <w:pPr>
              <w:pStyle w:val="NoSpacing"/>
              <w:rPr>
                <w:rFonts w:ascii="Arial" w:hAnsi="Arial" w:cs="Arial"/>
                <w:lang w:val="en-US" w:eastAsia="en-US"/>
              </w:rPr>
            </w:pPr>
            <w:r w:rsidRPr="00357D00">
              <w:rPr>
                <w:rFonts w:ascii="Arial" w:hAnsi="Arial" w:cs="Arial"/>
                <w:lang w:val="en-US" w:eastAsia="en-US"/>
              </w:rPr>
              <w:t>Related documentation</w:t>
            </w:r>
          </w:p>
        </w:tc>
        <w:tc>
          <w:tcPr>
            <w:tcW w:w="6083" w:type="dxa"/>
            <w:tcBorders>
              <w:top w:val="nil"/>
              <w:left w:val="nil"/>
              <w:bottom w:val="single" w:sz="8" w:space="0" w:color="auto"/>
              <w:right w:val="single" w:sz="8" w:space="0" w:color="auto"/>
            </w:tcBorders>
            <w:tcMar>
              <w:top w:w="0" w:type="dxa"/>
              <w:left w:w="108" w:type="dxa"/>
              <w:bottom w:w="0" w:type="dxa"/>
              <w:right w:w="108" w:type="dxa"/>
            </w:tcMar>
          </w:tcPr>
          <w:p w14:paraId="4AC714C9" w14:textId="104E2B23" w:rsidR="00D23827" w:rsidRDefault="00A25113">
            <w:pPr>
              <w:pStyle w:val="NoSpacing"/>
            </w:pPr>
            <w:r>
              <w:t>Children Absent from Education, Children Missing Education and Attendance Policy</w:t>
            </w:r>
          </w:p>
          <w:p w14:paraId="15C47AFE" w14:textId="77777777" w:rsidR="00482E05" w:rsidRDefault="00482E05">
            <w:pPr>
              <w:pStyle w:val="NoSpacing"/>
            </w:pPr>
          </w:p>
          <w:p w14:paraId="5FEA2B04" w14:textId="179253FE" w:rsidR="00482E05" w:rsidRPr="00357D00" w:rsidRDefault="00482E05">
            <w:pPr>
              <w:pStyle w:val="NoSpacing"/>
              <w:rPr>
                <w:rFonts w:ascii="Arial" w:hAnsi="Arial" w:cs="Arial"/>
                <w:lang w:val="en-US" w:eastAsia="en-US"/>
              </w:rPr>
            </w:pPr>
            <w:r>
              <w:t>Safeguarding and Child Protection Policy</w:t>
            </w:r>
          </w:p>
        </w:tc>
      </w:tr>
    </w:tbl>
    <w:p w14:paraId="6FE2E8EB" w14:textId="67CB09F5" w:rsidR="0097581B" w:rsidRPr="00B8081C" w:rsidRDefault="0097581B" w:rsidP="009B5DD0">
      <w:pPr>
        <w:pStyle w:val="NoSpacing"/>
        <w:rPr>
          <w:rFonts w:ascii="Arial" w:hAnsi="Arial" w:cs="Arial"/>
          <w:noProof/>
          <w:sz w:val="24"/>
          <w:szCs w:val="24"/>
        </w:rPr>
      </w:pPr>
    </w:p>
    <w:sectPr w:rsidR="0097581B" w:rsidRPr="00B8081C" w:rsidSect="00B8081C">
      <w:headerReference w:type="default" r:id="rId13"/>
      <w:footerReference w:type="default" r:id="rId14"/>
      <w:footerReference w:type="first" r:id="rId15"/>
      <w:type w:val="continuous"/>
      <w:pgSz w:w="11906" w:h="16838"/>
      <w:pgMar w:top="1440" w:right="1134" w:bottom="1440" w:left="1134"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9102" w14:textId="77777777" w:rsidR="000864AF" w:rsidRDefault="000864AF" w:rsidP="00C75CEE">
      <w:r>
        <w:separator/>
      </w:r>
    </w:p>
  </w:endnote>
  <w:endnote w:type="continuationSeparator" w:id="0">
    <w:p w14:paraId="3AD1CDCA" w14:textId="77777777" w:rsidR="000864AF" w:rsidRDefault="000864AF" w:rsidP="00C7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799918"/>
      <w:docPartObj>
        <w:docPartGallery w:val="Page Numbers (Bottom of Page)"/>
        <w:docPartUnique/>
      </w:docPartObj>
    </w:sdtPr>
    <w:sdtEndPr>
      <w:rPr>
        <w:rFonts w:ascii="Arial" w:hAnsi="Arial" w:cs="Arial"/>
        <w:noProof/>
        <w:sz w:val="14"/>
        <w:szCs w:val="14"/>
      </w:rPr>
    </w:sdtEndPr>
    <w:sdtContent>
      <w:p w14:paraId="226844FF" w14:textId="73C1C461" w:rsidR="00ED64DB" w:rsidRPr="00ED64DB" w:rsidRDefault="00ED64DB">
        <w:pPr>
          <w:pStyle w:val="Footer"/>
          <w:rPr>
            <w:rFonts w:ascii="Arial" w:hAnsi="Arial" w:cs="Arial"/>
            <w:sz w:val="14"/>
          </w:rPr>
        </w:pPr>
        <w:r w:rsidRPr="00ED64DB">
          <w:rPr>
            <w:rFonts w:ascii="Arial" w:hAnsi="Arial" w:cs="Arial"/>
            <w:sz w:val="14"/>
          </w:rPr>
          <w:fldChar w:fldCharType="begin"/>
        </w:r>
        <w:r w:rsidRPr="00ED64DB">
          <w:rPr>
            <w:rFonts w:ascii="Arial" w:hAnsi="Arial" w:cs="Arial"/>
            <w:sz w:val="14"/>
          </w:rPr>
          <w:instrText xml:space="preserve"> PAGE   \* MERGEFORMAT </w:instrText>
        </w:r>
        <w:r w:rsidRPr="00ED64DB">
          <w:rPr>
            <w:rFonts w:ascii="Arial" w:hAnsi="Arial" w:cs="Arial"/>
            <w:sz w:val="14"/>
          </w:rPr>
          <w:fldChar w:fldCharType="separate"/>
        </w:r>
        <w:r w:rsidR="0011117B">
          <w:rPr>
            <w:rFonts w:ascii="Arial" w:hAnsi="Arial" w:cs="Arial"/>
            <w:noProof/>
            <w:sz w:val="14"/>
          </w:rPr>
          <w:t>5</w:t>
        </w:r>
        <w:r w:rsidRPr="00ED64DB">
          <w:rPr>
            <w:rFonts w:ascii="Arial" w:hAnsi="Arial" w:cs="Arial"/>
            <w:noProof/>
            <w:sz w:val="14"/>
          </w:rPr>
          <w:fldChar w:fldCharType="end"/>
        </w:r>
        <w:r w:rsidR="0031055F">
          <w:rPr>
            <w:rFonts w:ascii="Arial" w:hAnsi="Arial" w:cs="Arial"/>
            <w:noProof/>
            <w:sz w:val="14"/>
          </w:rPr>
          <w:tab/>
        </w:r>
        <w:r w:rsidR="0031055F">
          <w:rPr>
            <w:rFonts w:ascii="Arial" w:hAnsi="Arial" w:cs="Arial"/>
            <w:noProof/>
            <w:sz w:val="14"/>
          </w:rPr>
          <w:tab/>
        </w:r>
      </w:p>
    </w:sdtContent>
  </w:sdt>
  <w:p w14:paraId="2BFDF0C8" w14:textId="7F0FD894" w:rsidR="00080AA1" w:rsidRPr="007B417F" w:rsidRDefault="00080AA1" w:rsidP="00343D68">
    <w:pPr>
      <w:pStyle w:val="Header"/>
      <w:rPr>
        <w:rFonts w:ascii="Arial" w:hAnsi="Arial" w:cs="Arial"/>
        <w:color w:val="808080" w:themeColor="background1" w:themeShade="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F8CD" w14:textId="3BA7B882" w:rsidR="00EC3A7D" w:rsidRPr="00D651FD" w:rsidRDefault="00EC3A7D" w:rsidP="008B5C21">
    <w:pPr>
      <w:pStyle w:val="Footer"/>
      <w:spacing w:after="60"/>
      <w:ind w:right="-1228"/>
      <w:rPr>
        <w:rFonts w:ascii="Arial" w:hAnsi="Arial" w:cs="Arial"/>
        <w:color w:val="808080" w:themeColor="background1" w:themeShade="80"/>
        <w:sz w:val="14"/>
        <w:szCs w:val="16"/>
      </w:rPr>
    </w:pPr>
  </w:p>
  <w:p w14:paraId="0157D2B4" w14:textId="77777777" w:rsidR="00EC3A7D" w:rsidRPr="00D651FD" w:rsidRDefault="00EC3A7D">
    <w:pPr>
      <w:pStyle w:val="Footer"/>
      <w:rPr>
        <w:rFonts w:ascii="Arial" w:hAnsi="Arial" w:cs="Arial"/>
        <w:color w:val="808080" w:themeColor="background1" w:themeShade="80"/>
      </w:rPr>
    </w:pPr>
  </w:p>
  <w:p w14:paraId="213AEB2E" w14:textId="77777777" w:rsidR="00EC3A7D" w:rsidRPr="00D651FD" w:rsidRDefault="00EC3A7D">
    <w:pPr>
      <w:pStyle w:val="Foote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2A46" w14:textId="77777777" w:rsidR="000864AF" w:rsidRDefault="000864AF" w:rsidP="00C75CEE">
      <w:r>
        <w:separator/>
      </w:r>
    </w:p>
  </w:footnote>
  <w:footnote w:type="continuationSeparator" w:id="0">
    <w:p w14:paraId="5E3AB584" w14:textId="77777777" w:rsidR="000864AF" w:rsidRDefault="000864AF" w:rsidP="00C75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F063" w14:textId="324F99E1" w:rsidR="00A027A9" w:rsidRPr="00D651FD" w:rsidRDefault="00AB6DAF" w:rsidP="00A027A9">
    <w:pPr>
      <w:pStyle w:val="Header"/>
      <w:pBdr>
        <w:bottom w:val="single" w:sz="6" w:space="1" w:color="auto"/>
      </w:pBdr>
      <w:rPr>
        <w:rFonts w:ascii="Arial" w:hAnsi="Arial" w:cs="Arial"/>
        <w:b/>
      </w:rPr>
    </w:pPr>
    <w:r>
      <w:rPr>
        <w:rFonts w:ascii="Arial" w:hAnsi="Arial" w:cs="Arial"/>
        <w:b/>
      </w:rPr>
      <w:t xml:space="preserve">Applications and </w:t>
    </w:r>
    <w:r w:rsidR="00A261FA">
      <w:rPr>
        <w:rFonts w:ascii="Arial" w:hAnsi="Arial" w:cs="Arial"/>
        <w:b/>
      </w:rPr>
      <w:t>Admissions</w:t>
    </w:r>
    <w:r w:rsidR="0031055F">
      <w:rPr>
        <w:rFonts w:ascii="Arial" w:hAnsi="Arial" w:cs="Arial"/>
        <w:b/>
      </w:rPr>
      <w:t xml:space="preserve"> Policy</w:t>
    </w:r>
  </w:p>
  <w:p w14:paraId="0F01F9BB" w14:textId="77777777" w:rsidR="00EC3A7D" w:rsidRPr="00A027A9" w:rsidRDefault="00EC3A7D" w:rsidP="00A02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0B5"/>
    <w:multiLevelType w:val="hybridMultilevel"/>
    <w:tmpl w:val="345E7B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86746E"/>
    <w:multiLevelType w:val="hybridMultilevel"/>
    <w:tmpl w:val="D188E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777D7D"/>
    <w:multiLevelType w:val="hybridMultilevel"/>
    <w:tmpl w:val="D20A4818"/>
    <w:lvl w:ilvl="0" w:tplc="0DAA903A">
      <w:start w:val="5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14054"/>
    <w:multiLevelType w:val="hybridMultilevel"/>
    <w:tmpl w:val="2140E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C18FC"/>
    <w:multiLevelType w:val="hybridMultilevel"/>
    <w:tmpl w:val="19CAD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1A14D4"/>
    <w:multiLevelType w:val="hybridMultilevel"/>
    <w:tmpl w:val="973C6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0B48A1"/>
    <w:multiLevelType w:val="hybridMultilevel"/>
    <w:tmpl w:val="38AC6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1A1DB8"/>
    <w:multiLevelType w:val="hybridMultilevel"/>
    <w:tmpl w:val="A2C884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797658"/>
    <w:multiLevelType w:val="hybridMultilevel"/>
    <w:tmpl w:val="2F808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FF4803"/>
    <w:multiLevelType w:val="hybridMultilevel"/>
    <w:tmpl w:val="B840D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BD004F"/>
    <w:multiLevelType w:val="hybridMultilevel"/>
    <w:tmpl w:val="17FA1ED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2F47797E"/>
    <w:multiLevelType w:val="hybridMultilevel"/>
    <w:tmpl w:val="B06825C2"/>
    <w:lvl w:ilvl="0" w:tplc="08090001">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922A77"/>
    <w:multiLevelType w:val="hybridMultilevel"/>
    <w:tmpl w:val="6ACC8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143C48"/>
    <w:multiLevelType w:val="hybridMultilevel"/>
    <w:tmpl w:val="190EA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F63713C"/>
    <w:multiLevelType w:val="multilevel"/>
    <w:tmpl w:val="C6E2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8C77A1"/>
    <w:multiLevelType w:val="hybridMultilevel"/>
    <w:tmpl w:val="350C8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F30229"/>
    <w:multiLevelType w:val="multilevel"/>
    <w:tmpl w:val="5A246E5A"/>
    <w:lvl w:ilvl="0">
      <w:start w:val="1"/>
      <w:numFmt w:val="decimal"/>
      <w:pStyle w:val="Heading1"/>
      <w:lvlText w:val="%1"/>
      <w:lvlJc w:val="left"/>
      <w:pPr>
        <w:ind w:left="432" w:hanging="432"/>
      </w:pPr>
      <w:rPr>
        <w:b/>
        <w:bCs/>
      </w:rPr>
    </w:lvl>
    <w:lvl w:ilvl="1">
      <w:start w:val="1"/>
      <w:numFmt w:val="decimal"/>
      <w:pStyle w:val="Heading2"/>
      <w:lvlText w:val="%1.%2"/>
      <w:lvlJc w:val="left"/>
      <w:pPr>
        <w:ind w:left="576" w:hanging="576"/>
      </w:pPr>
      <w:rPr>
        <w:b w:val="0"/>
        <w:i w:val="0"/>
        <w:color w:val="000000" w:themeColor="text1"/>
        <w:sz w:val="22"/>
        <w:szCs w:val="22"/>
      </w:rPr>
    </w:lvl>
    <w:lvl w:ilvl="2">
      <w:start w:val="1"/>
      <w:numFmt w:val="decimal"/>
      <w:pStyle w:val="Heading3"/>
      <w:lvlText w:val="%1.%2.%3"/>
      <w:lvlJc w:val="left"/>
      <w:pPr>
        <w:ind w:left="1429"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81A47E5"/>
    <w:multiLevelType w:val="multilevel"/>
    <w:tmpl w:val="B230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284F78"/>
    <w:multiLevelType w:val="hybridMultilevel"/>
    <w:tmpl w:val="9CDE8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9A25432"/>
    <w:multiLevelType w:val="hybridMultilevel"/>
    <w:tmpl w:val="75B4E3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0110FE"/>
    <w:multiLevelType w:val="hybridMultilevel"/>
    <w:tmpl w:val="288AB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8D6DED"/>
    <w:multiLevelType w:val="hybridMultilevel"/>
    <w:tmpl w:val="FA986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abstractNum w:abstractNumId="23" w15:restartNumberingAfterBreak="0">
    <w:nsid w:val="678B153B"/>
    <w:multiLevelType w:val="hybridMultilevel"/>
    <w:tmpl w:val="71B6E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8DE61E7"/>
    <w:multiLevelType w:val="hybridMultilevel"/>
    <w:tmpl w:val="A5A41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2654DE1"/>
    <w:multiLevelType w:val="hybridMultilevel"/>
    <w:tmpl w:val="0688D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5175592"/>
    <w:multiLevelType w:val="hybridMultilevel"/>
    <w:tmpl w:val="2EAAA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C261FF7"/>
    <w:multiLevelType w:val="hybridMultilevel"/>
    <w:tmpl w:val="2AA66602"/>
    <w:lvl w:ilvl="0" w:tplc="0DAA903A">
      <w:start w:val="5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C2E5625"/>
    <w:multiLevelType w:val="hybridMultilevel"/>
    <w:tmpl w:val="F43654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EFA04C3"/>
    <w:multiLevelType w:val="hybridMultilevel"/>
    <w:tmpl w:val="8D7C4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20859975">
    <w:abstractNumId w:val="16"/>
  </w:num>
  <w:num w:numId="2" w16cid:durableId="232325836">
    <w:abstractNumId w:val="22"/>
  </w:num>
  <w:num w:numId="3" w16cid:durableId="1208177435">
    <w:abstractNumId w:val="5"/>
  </w:num>
  <w:num w:numId="4" w16cid:durableId="197284253">
    <w:abstractNumId w:val="19"/>
  </w:num>
  <w:num w:numId="5" w16cid:durableId="1449816936">
    <w:abstractNumId w:val="9"/>
  </w:num>
  <w:num w:numId="6" w16cid:durableId="1866093309">
    <w:abstractNumId w:val="29"/>
  </w:num>
  <w:num w:numId="7" w16cid:durableId="1725064566">
    <w:abstractNumId w:val="25"/>
  </w:num>
  <w:num w:numId="8" w16cid:durableId="774250635">
    <w:abstractNumId w:val="13"/>
  </w:num>
  <w:num w:numId="9" w16cid:durableId="482548183">
    <w:abstractNumId w:val="6"/>
  </w:num>
  <w:num w:numId="10" w16cid:durableId="1784885373">
    <w:abstractNumId w:val="18"/>
  </w:num>
  <w:num w:numId="11" w16cid:durableId="659310377">
    <w:abstractNumId w:val="7"/>
  </w:num>
  <w:num w:numId="12" w16cid:durableId="1043484272">
    <w:abstractNumId w:val="26"/>
  </w:num>
  <w:num w:numId="13" w16cid:durableId="1539077878">
    <w:abstractNumId w:val="24"/>
  </w:num>
  <w:num w:numId="14" w16cid:durableId="1802530444">
    <w:abstractNumId w:val="8"/>
  </w:num>
  <w:num w:numId="15" w16cid:durableId="665010737">
    <w:abstractNumId w:val="1"/>
  </w:num>
  <w:num w:numId="16" w16cid:durableId="1119451775">
    <w:abstractNumId w:val="11"/>
  </w:num>
  <w:num w:numId="17" w16cid:durableId="813066686">
    <w:abstractNumId w:val="12"/>
  </w:num>
  <w:num w:numId="18" w16cid:durableId="250552852">
    <w:abstractNumId w:val="3"/>
  </w:num>
  <w:num w:numId="19" w16cid:durableId="1356880384">
    <w:abstractNumId w:val="28"/>
  </w:num>
  <w:num w:numId="20" w16cid:durableId="2070565770">
    <w:abstractNumId w:val="20"/>
  </w:num>
  <w:num w:numId="21" w16cid:durableId="1487746478">
    <w:abstractNumId w:val="4"/>
  </w:num>
  <w:num w:numId="22" w16cid:durableId="1962954129">
    <w:abstractNumId w:val="23"/>
  </w:num>
  <w:num w:numId="23" w16cid:durableId="1522354595">
    <w:abstractNumId w:val="10"/>
  </w:num>
  <w:num w:numId="24" w16cid:durableId="1037315197">
    <w:abstractNumId w:val="0"/>
  </w:num>
  <w:num w:numId="25" w16cid:durableId="1744719651">
    <w:abstractNumId w:val="15"/>
  </w:num>
  <w:num w:numId="26" w16cid:durableId="1394351851">
    <w:abstractNumId w:val="21"/>
  </w:num>
  <w:num w:numId="27" w16cid:durableId="1861354552">
    <w:abstractNumId w:val="27"/>
  </w:num>
  <w:num w:numId="28" w16cid:durableId="1320962076">
    <w:abstractNumId w:val="2"/>
  </w:num>
  <w:num w:numId="29" w16cid:durableId="1370766815">
    <w:abstractNumId w:val="17"/>
  </w:num>
  <w:num w:numId="30" w16cid:durableId="29491927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E"/>
    <w:rsid w:val="00002588"/>
    <w:rsid w:val="0000535A"/>
    <w:rsid w:val="000122C8"/>
    <w:rsid w:val="00014FE3"/>
    <w:rsid w:val="00016C20"/>
    <w:rsid w:val="000229DF"/>
    <w:rsid w:val="00034692"/>
    <w:rsid w:val="00037976"/>
    <w:rsid w:val="0004576A"/>
    <w:rsid w:val="00051F35"/>
    <w:rsid w:val="000540F9"/>
    <w:rsid w:val="00056536"/>
    <w:rsid w:val="00076B69"/>
    <w:rsid w:val="00077828"/>
    <w:rsid w:val="00080AA1"/>
    <w:rsid w:val="0008189A"/>
    <w:rsid w:val="00084B83"/>
    <w:rsid w:val="000864AF"/>
    <w:rsid w:val="000941D8"/>
    <w:rsid w:val="000948BF"/>
    <w:rsid w:val="000A49CE"/>
    <w:rsid w:val="000A706D"/>
    <w:rsid w:val="000B2FEE"/>
    <w:rsid w:val="000C3931"/>
    <w:rsid w:val="000D22C1"/>
    <w:rsid w:val="000D6B2B"/>
    <w:rsid w:val="000F7378"/>
    <w:rsid w:val="00105120"/>
    <w:rsid w:val="0011117B"/>
    <w:rsid w:val="00113B1A"/>
    <w:rsid w:val="00114D56"/>
    <w:rsid w:val="00114ECC"/>
    <w:rsid w:val="0011743F"/>
    <w:rsid w:val="00121671"/>
    <w:rsid w:val="0012281B"/>
    <w:rsid w:val="00123A6C"/>
    <w:rsid w:val="00130011"/>
    <w:rsid w:val="00137E80"/>
    <w:rsid w:val="00143598"/>
    <w:rsid w:val="00157290"/>
    <w:rsid w:val="0016000A"/>
    <w:rsid w:val="00163FEB"/>
    <w:rsid w:val="00171886"/>
    <w:rsid w:val="00172B39"/>
    <w:rsid w:val="00196299"/>
    <w:rsid w:val="00197DD2"/>
    <w:rsid w:val="001A3FE1"/>
    <w:rsid w:val="001A4322"/>
    <w:rsid w:val="001B0716"/>
    <w:rsid w:val="001B23F5"/>
    <w:rsid w:val="001B39DC"/>
    <w:rsid w:val="001C084A"/>
    <w:rsid w:val="001E4B44"/>
    <w:rsid w:val="001E6177"/>
    <w:rsid w:val="001E74C8"/>
    <w:rsid w:val="001E7DA6"/>
    <w:rsid w:val="0020183F"/>
    <w:rsid w:val="00210995"/>
    <w:rsid w:val="00210FAA"/>
    <w:rsid w:val="0021316B"/>
    <w:rsid w:val="00213631"/>
    <w:rsid w:val="002224EC"/>
    <w:rsid w:val="00225E25"/>
    <w:rsid w:val="00231180"/>
    <w:rsid w:val="002312AF"/>
    <w:rsid w:val="0023280F"/>
    <w:rsid w:val="00242F3B"/>
    <w:rsid w:val="00244441"/>
    <w:rsid w:val="00255BF7"/>
    <w:rsid w:val="00267142"/>
    <w:rsid w:val="00271679"/>
    <w:rsid w:val="002719BC"/>
    <w:rsid w:val="0028041A"/>
    <w:rsid w:val="002822AE"/>
    <w:rsid w:val="00285012"/>
    <w:rsid w:val="002859E5"/>
    <w:rsid w:val="00285E59"/>
    <w:rsid w:val="0029154E"/>
    <w:rsid w:val="00297973"/>
    <w:rsid w:val="00297DC4"/>
    <w:rsid w:val="002A26BB"/>
    <w:rsid w:val="002A3E76"/>
    <w:rsid w:val="002B3E55"/>
    <w:rsid w:val="002B417F"/>
    <w:rsid w:val="002B441D"/>
    <w:rsid w:val="002C10BA"/>
    <w:rsid w:val="002C279D"/>
    <w:rsid w:val="002C37AA"/>
    <w:rsid w:val="002D0E27"/>
    <w:rsid w:val="002D7024"/>
    <w:rsid w:val="002E0EDF"/>
    <w:rsid w:val="002E5053"/>
    <w:rsid w:val="002F0B68"/>
    <w:rsid w:val="00304E71"/>
    <w:rsid w:val="0031055F"/>
    <w:rsid w:val="003214A3"/>
    <w:rsid w:val="00325987"/>
    <w:rsid w:val="00334A6D"/>
    <w:rsid w:val="0033666B"/>
    <w:rsid w:val="003401EE"/>
    <w:rsid w:val="00343D68"/>
    <w:rsid w:val="00346FD7"/>
    <w:rsid w:val="00352254"/>
    <w:rsid w:val="00356C11"/>
    <w:rsid w:val="0036675F"/>
    <w:rsid w:val="00366CA5"/>
    <w:rsid w:val="0037098B"/>
    <w:rsid w:val="00370C1D"/>
    <w:rsid w:val="00372BE8"/>
    <w:rsid w:val="003870EF"/>
    <w:rsid w:val="0039365E"/>
    <w:rsid w:val="00393BF6"/>
    <w:rsid w:val="0039431C"/>
    <w:rsid w:val="00395C11"/>
    <w:rsid w:val="00395F6A"/>
    <w:rsid w:val="003977A2"/>
    <w:rsid w:val="003A22F4"/>
    <w:rsid w:val="003A336A"/>
    <w:rsid w:val="003A45EE"/>
    <w:rsid w:val="003B5996"/>
    <w:rsid w:val="003D1500"/>
    <w:rsid w:val="003D5A2D"/>
    <w:rsid w:val="003D650E"/>
    <w:rsid w:val="003E137F"/>
    <w:rsid w:val="003E1DB1"/>
    <w:rsid w:val="003E405D"/>
    <w:rsid w:val="003E4932"/>
    <w:rsid w:val="003E6C1A"/>
    <w:rsid w:val="003F2B5B"/>
    <w:rsid w:val="003F2C3A"/>
    <w:rsid w:val="003F3496"/>
    <w:rsid w:val="003F5C48"/>
    <w:rsid w:val="00402F5F"/>
    <w:rsid w:val="004044DA"/>
    <w:rsid w:val="00404DB2"/>
    <w:rsid w:val="00404FE9"/>
    <w:rsid w:val="00406022"/>
    <w:rsid w:val="00407543"/>
    <w:rsid w:val="004116C6"/>
    <w:rsid w:val="004118BC"/>
    <w:rsid w:val="00416342"/>
    <w:rsid w:val="00425893"/>
    <w:rsid w:val="004362C1"/>
    <w:rsid w:val="00437D46"/>
    <w:rsid w:val="0044063F"/>
    <w:rsid w:val="00445B66"/>
    <w:rsid w:val="004470CD"/>
    <w:rsid w:val="00451744"/>
    <w:rsid w:val="00475ACF"/>
    <w:rsid w:val="00476E6F"/>
    <w:rsid w:val="004809B7"/>
    <w:rsid w:val="00482E05"/>
    <w:rsid w:val="00485DEF"/>
    <w:rsid w:val="004900F6"/>
    <w:rsid w:val="004901E0"/>
    <w:rsid w:val="00495D41"/>
    <w:rsid w:val="004B20F5"/>
    <w:rsid w:val="004B2351"/>
    <w:rsid w:val="004B52B5"/>
    <w:rsid w:val="004B5653"/>
    <w:rsid w:val="004D3E33"/>
    <w:rsid w:val="004D7800"/>
    <w:rsid w:val="004E45C5"/>
    <w:rsid w:val="004F5F46"/>
    <w:rsid w:val="004F611C"/>
    <w:rsid w:val="005000A1"/>
    <w:rsid w:val="0050095B"/>
    <w:rsid w:val="00505C96"/>
    <w:rsid w:val="0050793C"/>
    <w:rsid w:val="00513170"/>
    <w:rsid w:val="00524B58"/>
    <w:rsid w:val="00525C21"/>
    <w:rsid w:val="00526FDC"/>
    <w:rsid w:val="00531E80"/>
    <w:rsid w:val="00534840"/>
    <w:rsid w:val="00537658"/>
    <w:rsid w:val="00541BCD"/>
    <w:rsid w:val="0054614A"/>
    <w:rsid w:val="00547B9B"/>
    <w:rsid w:val="00553887"/>
    <w:rsid w:val="0055426D"/>
    <w:rsid w:val="00557EEE"/>
    <w:rsid w:val="00564117"/>
    <w:rsid w:val="00565A45"/>
    <w:rsid w:val="0056691B"/>
    <w:rsid w:val="00571CAF"/>
    <w:rsid w:val="00572E4D"/>
    <w:rsid w:val="005841EB"/>
    <w:rsid w:val="00584684"/>
    <w:rsid w:val="00584D2A"/>
    <w:rsid w:val="0059013E"/>
    <w:rsid w:val="0059269E"/>
    <w:rsid w:val="00596CB2"/>
    <w:rsid w:val="005A34E3"/>
    <w:rsid w:val="005A3A3B"/>
    <w:rsid w:val="005A50AE"/>
    <w:rsid w:val="005A6421"/>
    <w:rsid w:val="005B3D8D"/>
    <w:rsid w:val="005B6079"/>
    <w:rsid w:val="005B62F1"/>
    <w:rsid w:val="005B7360"/>
    <w:rsid w:val="005C15CC"/>
    <w:rsid w:val="005C7B66"/>
    <w:rsid w:val="005D7D59"/>
    <w:rsid w:val="005E59E2"/>
    <w:rsid w:val="005F13CA"/>
    <w:rsid w:val="005F2E7A"/>
    <w:rsid w:val="00602754"/>
    <w:rsid w:val="00607373"/>
    <w:rsid w:val="00624A0C"/>
    <w:rsid w:val="00624BFC"/>
    <w:rsid w:val="006354E8"/>
    <w:rsid w:val="006373D0"/>
    <w:rsid w:val="0064157F"/>
    <w:rsid w:val="00647DC6"/>
    <w:rsid w:val="00651E15"/>
    <w:rsid w:val="00663E9F"/>
    <w:rsid w:val="00665D33"/>
    <w:rsid w:val="00670C57"/>
    <w:rsid w:val="00672625"/>
    <w:rsid w:val="00676C08"/>
    <w:rsid w:val="006779D6"/>
    <w:rsid w:val="00696858"/>
    <w:rsid w:val="00696E8B"/>
    <w:rsid w:val="00697BAB"/>
    <w:rsid w:val="006A11CD"/>
    <w:rsid w:val="006A22FD"/>
    <w:rsid w:val="006A76C3"/>
    <w:rsid w:val="006B6A58"/>
    <w:rsid w:val="006C3871"/>
    <w:rsid w:val="006C5595"/>
    <w:rsid w:val="006D1428"/>
    <w:rsid w:val="006D18AC"/>
    <w:rsid w:val="006E2BAA"/>
    <w:rsid w:val="006F1CA5"/>
    <w:rsid w:val="006F3A70"/>
    <w:rsid w:val="006F6121"/>
    <w:rsid w:val="006F66AB"/>
    <w:rsid w:val="006F7EC1"/>
    <w:rsid w:val="00700B0E"/>
    <w:rsid w:val="00701241"/>
    <w:rsid w:val="007115D8"/>
    <w:rsid w:val="00712510"/>
    <w:rsid w:val="007170CB"/>
    <w:rsid w:val="0071762D"/>
    <w:rsid w:val="00717A4F"/>
    <w:rsid w:val="00720A53"/>
    <w:rsid w:val="00721FBC"/>
    <w:rsid w:val="007234E4"/>
    <w:rsid w:val="007316EC"/>
    <w:rsid w:val="0074046A"/>
    <w:rsid w:val="0074229E"/>
    <w:rsid w:val="00745106"/>
    <w:rsid w:val="00746B06"/>
    <w:rsid w:val="00754882"/>
    <w:rsid w:val="00760294"/>
    <w:rsid w:val="00766582"/>
    <w:rsid w:val="00773FD6"/>
    <w:rsid w:val="007B417F"/>
    <w:rsid w:val="007B6FA1"/>
    <w:rsid w:val="007C7A9C"/>
    <w:rsid w:val="007C7F59"/>
    <w:rsid w:val="007D1A8A"/>
    <w:rsid w:val="007D35C3"/>
    <w:rsid w:val="007D4FCC"/>
    <w:rsid w:val="007D580E"/>
    <w:rsid w:val="007D715C"/>
    <w:rsid w:val="007E5E0E"/>
    <w:rsid w:val="007E654C"/>
    <w:rsid w:val="007F0B0D"/>
    <w:rsid w:val="007F1987"/>
    <w:rsid w:val="0080287D"/>
    <w:rsid w:val="00802957"/>
    <w:rsid w:val="00810CB1"/>
    <w:rsid w:val="00820A02"/>
    <w:rsid w:val="008268C8"/>
    <w:rsid w:val="00835AA5"/>
    <w:rsid w:val="00840548"/>
    <w:rsid w:val="00841FB3"/>
    <w:rsid w:val="00864AF0"/>
    <w:rsid w:val="00870C09"/>
    <w:rsid w:val="008722CC"/>
    <w:rsid w:val="0087305D"/>
    <w:rsid w:val="00875444"/>
    <w:rsid w:val="0088020A"/>
    <w:rsid w:val="0088124F"/>
    <w:rsid w:val="0088339D"/>
    <w:rsid w:val="0088532A"/>
    <w:rsid w:val="0088590F"/>
    <w:rsid w:val="00885BCE"/>
    <w:rsid w:val="00885CB2"/>
    <w:rsid w:val="00886997"/>
    <w:rsid w:val="008873D3"/>
    <w:rsid w:val="00891950"/>
    <w:rsid w:val="008932E1"/>
    <w:rsid w:val="00893928"/>
    <w:rsid w:val="008951D2"/>
    <w:rsid w:val="0089561C"/>
    <w:rsid w:val="008A130B"/>
    <w:rsid w:val="008A5923"/>
    <w:rsid w:val="008A6031"/>
    <w:rsid w:val="008A6841"/>
    <w:rsid w:val="008B27D2"/>
    <w:rsid w:val="008B5C21"/>
    <w:rsid w:val="008C1B4D"/>
    <w:rsid w:val="008C62D8"/>
    <w:rsid w:val="008C67E6"/>
    <w:rsid w:val="008C6B37"/>
    <w:rsid w:val="008D2B94"/>
    <w:rsid w:val="008D4FA6"/>
    <w:rsid w:val="008D52D4"/>
    <w:rsid w:val="008F2555"/>
    <w:rsid w:val="008F270B"/>
    <w:rsid w:val="008F3237"/>
    <w:rsid w:val="008F6E14"/>
    <w:rsid w:val="00900AAA"/>
    <w:rsid w:val="00905B81"/>
    <w:rsid w:val="00917FE3"/>
    <w:rsid w:val="00921EBE"/>
    <w:rsid w:val="0093119A"/>
    <w:rsid w:val="009330F8"/>
    <w:rsid w:val="009378A9"/>
    <w:rsid w:val="0094004E"/>
    <w:rsid w:val="00940533"/>
    <w:rsid w:val="009520BF"/>
    <w:rsid w:val="00954E19"/>
    <w:rsid w:val="0095726A"/>
    <w:rsid w:val="00965BD9"/>
    <w:rsid w:val="009716BC"/>
    <w:rsid w:val="009755F5"/>
    <w:rsid w:val="0097581B"/>
    <w:rsid w:val="0097627D"/>
    <w:rsid w:val="00976383"/>
    <w:rsid w:val="0098265B"/>
    <w:rsid w:val="009843C6"/>
    <w:rsid w:val="009905BB"/>
    <w:rsid w:val="00995A1C"/>
    <w:rsid w:val="009975F1"/>
    <w:rsid w:val="009A55B2"/>
    <w:rsid w:val="009B5DD0"/>
    <w:rsid w:val="009C2E78"/>
    <w:rsid w:val="009C7E37"/>
    <w:rsid w:val="009D049F"/>
    <w:rsid w:val="009E13D9"/>
    <w:rsid w:val="009E37D7"/>
    <w:rsid w:val="009E5AFE"/>
    <w:rsid w:val="009E79EE"/>
    <w:rsid w:val="009F6F34"/>
    <w:rsid w:val="00A027A9"/>
    <w:rsid w:val="00A03704"/>
    <w:rsid w:val="00A0426D"/>
    <w:rsid w:val="00A07E3B"/>
    <w:rsid w:val="00A11B2B"/>
    <w:rsid w:val="00A13EA2"/>
    <w:rsid w:val="00A15520"/>
    <w:rsid w:val="00A20CD0"/>
    <w:rsid w:val="00A21DCC"/>
    <w:rsid w:val="00A25113"/>
    <w:rsid w:val="00A261FA"/>
    <w:rsid w:val="00A267B0"/>
    <w:rsid w:val="00A26C23"/>
    <w:rsid w:val="00A26FB0"/>
    <w:rsid w:val="00A32EEE"/>
    <w:rsid w:val="00A339F6"/>
    <w:rsid w:val="00A3693A"/>
    <w:rsid w:val="00A4163B"/>
    <w:rsid w:val="00A42178"/>
    <w:rsid w:val="00A471E0"/>
    <w:rsid w:val="00A502BE"/>
    <w:rsid w:val="00A62447"/>
    <w:rsid w:val="00A62A97"/>
    <w:rsid w:val="00A62BC0"/>
    <w:rsid w:val="00A67AA4"/>
    <w:rsid w:val="00A7510D"/>
    <w:rsid w:val="00A77C72"/>
    <w:rsid w:val="00A805B5"/>
    <w:rsid w:val="00A821B7"/>
    <w:rsid w:val="00A83523"/>
    <w:rsid w:val="00A8565C"/>
    <w:rsid w:val="00A9060C"/>
    <w:rsid w:val="00A95378"/>
    <w:rsid w:val="00A95AE5"/>
    <w:rsid w:val="00A95F6B"/>
    <w:rsid w:val="00A964B8"/>
    <w:rsid w:val="00AB6DAF"/>
    <w:rsid w:val="00AB75B5"/>
    <w:rsid w:val="00AC31E5"/>
    <w:rsid w:val="00AC5AE2"/>
    <w:rsid w:val="00AD532F"/>
    <w:rsid w:val="00AD5824"/>
    <w:rsid w:val="00AD6CAA"/>
    <w:rsid w:val="00AD7E12"/>
    <w:rsid w:val="00AE2813"/>
    <w:rsid w:val="00AE78D3"/>
    <w:rsid w:val="00AE7B6C"/>
    <w:rsid w:val="00AF023F"/>
    <w:rsid w:val="00AF51C7"/>
    <w:rsid w:val="00B06209"/>
    <w:rsid w:val="00B11771"/>
    <w:rsid w:val="00B15CB3"/>
    <w:rsid w:val="00B20B93"/>
    <w:rsid w:val="00B349BD"/>
    <w:rsid w:val="00B43DBC"/>
    <w:rsid w:val="00B4681C"/>
    <w:rsid w:val="00B51F43"/>
    <w:rsid w:val="00B52E5F"/>
    <w:rsid w:val="00B62C17"/>
    <w:rsid w:val="00B73686"/>
    <w:rsid w:val="00B8081C"/>
    <w:rsid w:val="00B907E6"/>
    <w:rsid w:val="00B90C43"/>
    <w:rsid w:val="00B90CFB"/>
    <w:rsid w:val="00B921A6"/>
    <w:rsid w:val="00B951F7"/>
    <w:rsid w:val="00B962AB"/>
    <w:rsid w:val="00BA5A5E"/>
    <w:rsid w:val="00BA68CB"/>
    <w:rsid w:val="00BA7934"/>
    <w:rsid w:val="00BA7DEF"/>
    <w:rsid w:val="00BC0779"/>
    <w:rsid w:val="00BC19E2"/>
    <w:rsid w:val="00BC1C37"/>
    <w:rsid w:val="00BC51D0"/>
    <w:rsid w:val="00BC5E82"/>
    <w:rsid w:val="00BD127A"/>
    <w:rsid w:val="00BD7A64"/>
    <w:rsid w:val="00BE1260"/>
    <w:rsid w:val="00BE4ABE"/>
    <w:rsid w:val="00BE4F78"/>
    <w:rsid w:val="00BE6837"/>
    <w:rsid w:val="00BE79F6"/>
    <w:rsid w:val="00BF0B45"/>
    <w:rsid w:val="00BF0B96"/>
    <w:rsid w:val="00C01BD8"/>
    <w:rsid w:val="00C02B62"/>
    <w:rsid w:val="00C02D22"/>
    <w:rsid w:val="00C056C8"/>
    <w:rsid w:val="00C15AA7"/>
    <w:rsid w:val="00C21A06"/>
    <w:rsid w:val="00C2389F"/>
    <w:rsid w:val="00C32C45"/>
    <w:rsid w:val="00C37767"/>
    <w:rsid w:val="00C413FA"/>
    <w:rsid w:val="00C42609"/>
    <w:rsid w:val="00C4335B"/>
    <w:rsid w:val="00C45A07"/>
    <w:rsid w:val="00C4786C"/>
    <w:rsid w:val="00C51A64"/>
    <w:rsid w:val="00C51E5B"/>
    <w:rsid w:val="00C52180"/>
    <w:rsid w:val="00C55D0D"/>
    <w:rsid w:val="00C55F57"/>
    <w:rsid w:val="00C5641D"/>
    <w:rsid w:val="00C578D7"/>
    <w:rsid w:val="00C64978"/>
    <w:rsid w:val="00C67D57"/>
    <w:rsid w:val="00C71ADA"/>
    <w:rsid w:val="00C75CEE"/>
    <w:rsid w:val="00C77FA4"/>
    <w:rsid w:val="00C8093A"/>
    <w:rsid w:val="00C80E2D"/>
    <w:rsid w:val="00C84768"/>
    <w:rsid w:val="00C85CF8"/>
    <w:rsid w:val="00C87998"/>
    <w:rsid w:val="00CA15E9"/>
    <w:rsid w:val="00CB0744"/>
    <w:rsid w:val="00CB1B93"/>
    <w:rsid w:val="00CB1ECC"/>
    <w:rsid w:val="00CB49E6"/>
    <w:rsid w:val="00CB67B5"/>
    <w:rsid w:val="00CC2CB0"/>
    <w:rsid w:val="00CC6D81"/>
    <w:rsid w:val="00CD18A4"/>
    <w:rsid w:val="00CD205B"/>
    <w:rsid w:val="00CD316B"/>
    <w:rsid w:val="00CE050A"/>
    <w:rsid w:val="00CE1C65"/>
    <w:rsid w:val="00CF2C33"/>
    <w:rsid w:val="00CF3C24"/>
    <w:rsid w:val="00CF618C"/>
    <w:rsid w:val="00CF768A"/>
    <w:rsid w:val="00D00194"/>
    <w:rsid w:val="00D01AA0"/>
    <w:rsid w:val="00D01F77"/>
    <w:rsid w:val="00D03629"/>
    <w:rsid w:val="00D068D8"/>
    <w:rsid w:val="00D101FA"/>
    <w:rsid w:val="00D12650"/>
    <w:rsid w:val="00D152DA"/>
    <w:rsid w:val="00D23827"/>
    <w:rsid w:val="00D24901"/>
    <w:rsid w:val="00D260F2"/>
    <w:rsid w:val="00D31EA2"/>
    <w:rsid w:val="00D33825"/>
    <w:rsid w:val="00D428B2"/>
    <w:rsid w:val="00D43907"/>
    <w:rsid w:val="00D47457"/>
    <w:rsid w:val="00D47E72"/>
    <w:rsid w:val="00D5314D"/>
    <w:rsid w:val="00D57544"/>
    <w:rsid w:val="00D6094F"/>
    <w:rsid w:val="00D651AB"/>
    <w:rsid w:val="00D651FD"/>
    <w:rsid w:val="00D752E4"/>
    <w:rsid w:val="00D802A5"/>
    <w:rsid w:val="00D82793"/>
    <w:rsid w:val="00D90A97"/>
    <w:rsid w:val="00D92745"/>
    <w:rsid w:val="00DA6F3C"/>
    <w:rsid w:val="00DB259A"/>
    <w:rsid w:val="00DB3342"/>
    <w:rsid w:val="00DB4080"/>
    <w:rsid w:val="00DB42D6"/>
    <w:rsid w:val="00DB7999"/>
    <w:rsid w:val="00DD0060"/>
    <w:rsid w:val="00DD5CD3"/>
    <w:rsid w:val="00DD79B0"/>
    <w:rsid w:val="00DF0383"/>
    <w:rsid w:val="00DF0822"/>
    <w:rsid w:val="00DF1BA2"/>
    <w:rsid w:val="00DF3E0B"/>
    <w:rsid w:val="00DF540D"/>
    <w:rsid w:val="00E02405"/>
    <w:rsid w:val="00E151E1"/>
    <w:rsid w:val="00E21EF0"/>
    <w:rsid w:val="00E24DC2"/>
    <w:rsid w:val="00E27898"/>
    <w:rsid w:val="00E301DF"/>
    <w:rsid w:val="00E54F00"/>
    <w:rsid w:val="00E57179"/>
    <w:rsid w:val="00E648F0"/>
    <w:rsid w:val="00E70CEA"/>
    <w:rsid w:val="00E77235"/>
    <w:rsid w:val="00E85049"/>
    <w:rsid w:val="00E86534"/>
    <w:rsid w:val="00E8770C"/>
    <w:rsid w:val="00E97190"/>
    <w:rsid w:val="00E97DE7"/>
    <w:rsid w:val="00EA0EB1"/>
    <w:rsid w:val="00EA48EF"/>
    <w:rsid w:val="00EB0183"/>
    <w:rsid w:val="00EB1BEB"/>
    <w:rsid w:val="00EB2F85"/>
    <w:rsid w:val="00EB6AE4"/>
    <w:rsid w:val="00EC1B09"/>
    <w:rsid w:val="00EC3A7D"/>
    <w:rsid w:val="00ED2598"/>
    <w:rsid w:val="00ED316C"/>
    <w:rsid w:val="00ED44F9"/>
    <w:rsid w:val="00ED4587"/>
    <w:rsid w:val="00ED64DB"/>
    <w:rsid w:val="00EE17E4"/>
    <w:rsid w:val="00EE1A50"/>
    <w:rsid w:val="00EE1D65"/>
    <w:rsid w:val="00F045F9"/>
    <w:rsid w:val="00F12EF9"/>
    <w:rsid w:val="00F12F78"/>
    <w:rsid w:val="00F171C1"/>
    <w:rsid w:val="00F22E19"/>
    <w:rsid w:val="00F23D02"/>
    <w:rsid w:val="00F26B4A"/>
    <w:rsid w:val="00F26E0F"/>
    <w:rsid w:val="00F340AF"/>
    <w:rsid w:val="00F35F72"/>
    <w:rsid w:val="00F37106"/>
    <w:rsid w:val="00F40F9D"/>
    <w:rsid w:val="00F43A96"/>
    <w:rsid w:val="00F50D18"/>
    <w:rsid w:val="00F51BEA"/>
    <w:rsid w:val="00F5275D"/>
    <w:rsid w:val="00F636C7"/>
    <w:rsid w:val="00F75AA9"/>
    <w:rsid w:val="00F802FC"/>
    <w:rsid w:val="00F828D3"/>
    <w:rsid w:val="00F84C22"/>
    <w:rsid w:val="00F90675"/>
    <w:rsid w:val="00F961BF"/>
    <w:rsid w:val="00FA0136"/>
    <w:rsid w:val="00FA047A"/>
    <w:rsid w:val="00FB107E"/>
    <w:rsid w:val="00FB1D0F"/>
    <w:rsid w:val="00FB2B7F"/>
    <w:rsid w:val="00FB7BC1"/>
    <w:rsid w:val="00FC26BE"/>
    <w:rsid w:val="00FD091B"/>
    <w:rsid w:val="00FD630F"/>
    <w:rsid w:val="00FD7426"/>
    <w:rsid w:val="00FE609F"/>
    <w:rsid w:val="00FF1E3E"/>
    <w:rsid w:val="00FF2EC7"/>
    <w:rsid w:val="00FF670C"/>
    <w:rsid w:val="04675C31"/>
    <w:rsid w:val="05190422"/>
    <w:rsid w:val="134E036C"/>
    <w:rsid w:val="15BD6E11"/>
    <w:rsid w:val="1E004E5A"/>
    <w:rsid w:val="1E3A297F"/>
    <w:rsid w:val="23298E58"/>
    <w:rsid w:val="2719F12C"/>
    <w:rsid w:val="2AC8AF88"/>
    <w:rsid w:val="2B8B933E"/>
    <w:rsid w:val="2EED489B"/>
    <w:rsid w:val="337B7640"/>
    <w:rsid w:val="341C7516"/>
    <w:rsid w:val="34ECA5D1"/>
    <w:rsid w:val="3965A02F"/>
    <w:rsid w:val="3DE4733F"/>
    <w:rsid w:val="3DE5D413"/>
    <w:rsid w:val="40E4F9C1"/>
    <w:rsid w:val="45859317"/>
    <w:rsid w:val="4890F12A"/>
    <w:rsid w:val="49467E4D"/>
    <w:rsid w:val="4A0ACF9A"/>
    <w:rsid w:val="4AA48AA2"/>
    <w:rsid w:val="4AC9100D"/>
    <w:rsid w:val="4E0578E9"/>
    <w:rsid w:val="579332D2"/>
    <w:rsid w:val="57F53CBC"/>
    <w:rsid w:val="5AA03C4C"/>
    <w:rsid w:val="5EF16F2F"/>
    <w:rsid w:val="624CB709"/>
    <w:rsid w:val="673ABBC3"/>
    <w:rsid w:val="757EC203"/>
    <w:rsid w:val="771A926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4BC67"/>
  <w15:docId w15:val="{91B00FB5-200A-4062-804D-3E27C49E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B3D8D"/>
    <w:pPr>
      <w:jc w:val="both"/>
    </w:pPr>
    <w:rPr>
      <w:rFonts w:asciiTheme="minorHAnsi" w:hAnsiTheme="minorHAnsi"/>
      <w:sz w:val="22"/>
      <w:szCs w:val="22"/>
    </w:rPr>
  </w:style>
  <w:style w:type="paragraph" w:styleId="Heading1">
    <w:name w:val="heading 1"/>
    <w:basedOn w:val="NoSpacing"/>
    <w:next w:val="NoSpacing"/>
    <w:link w:val="Heading1Char"/>
    <w:uiPriority w:val="9"/>
    <w:qFormat/>
    <w:rsid w:val="00172B39"/>
    <w:pPr>
      <w:keepNext/>
      <w:keepLines/>
      <w:numPr>
        <w:numId w:val="1"/>
      </w:numPr>
      <w:outlineLvl w:val="0"/>
    </w:pPr>
    <w:rPr>
      <w:rFonts w:asciiTheme="majorHAnsi" w:hAnsiTheme="majorHAnsi"/>
      <w:b/>
      <w:bCs/>
      <w:color w:val="006EB6"/>
      <w:szCs w:val="28"/>
    </w:rPr>
  </w:style>
  <w:style w:type="paragraph" w:styleId="Heading2">
    <w:name w:val="heading 2"/>
    <w:basedOn w:val="NoSpacing"/>
    <w:next w:val="NoSpacing"/>
    <w:link w:val="Heading2Char"/>
    <w:uiPriority w:val="9"/>
    <w:unhideWhenUsed/>
    <w:qFormat/>
    <w:rsid w:val="00FA047A"/>
    <w:pPr>
      <w:keepNext/>
      <w:keepLines/>
      <w:numPr>
        <w:ilvl w:val="1"/>
        <w:numId w:val="1"/>
      </w:numPr>
      <w:outlineLvl w:val="1"/>
    </w:pPr>
    <w:rPr>
      <w:bCs/>
      <w:szCs w:val="26"/>
    </w:rPr>
  </w:style>
  <w:style w:type="paragraph" w:styleId="Heading3">
    <w:name w:val="heading 3"/>
    <w:basedOn w:val="NoSpacing"/>
    <w:next w:val="NoSpacing"/>
    <w:link w:val="Heading3Char"/>
    <w:uiPriority w:val="9"/>
    <w:unhideWhenUsed/>
    <w:qFormat/>
    <w:rsid w:val="00FA047A"/>
    <w:pPr>
      <w:keepNext/>
      <w:keepLines/>
      <w:numPr>
        <w:ilvl w:val="2"/>
        <w:numId w:val="1"/>
      </w:numPr>
      <w:outlineLvl w:val="2"/>
    </w:pPr>
    <w:rPr>
      <w:bCs/>
    </w:rPr>
  </w:style>
  <w:style w:type="paragraph" w:styleId="Heading4">
    <w:name w:val="heading 4"/>
    <w:basedOn w:val="Normal"/>
    <w:next w:val="Normal"/>
    <w:link w:val="Heading4Char"/>
    <w:uiPriority w:val="9"/>
    <w:unhideWhenUsed/>
    <w:qFormat/>
    <w:rsid w:val="00534840"/>
    <w:pPr>
      <w:keepNext/>
      <w:keepLines/>
      <w:numPr>
        <w:ilvl w:val="3"/>
        <w:numId w:val="1"/>
      </w:numPr>
      <w:spacing w:before="200"/>
      <w:outlineLvl w:val="3"/>
    </w:pPr>
    <w:rPr>
      <w:rFonts w:ascii="Arial" w:hAnsi="Arial"/>
      <w:b/>
      <w:bCs/>
      <w:i/>
      <w:iCs/>
      <w:color w:val="006EB6"/>
    </w:rPr>
  </w:style>
  <w:style w:type="paragraph" w:styleId="Heading5">
    <w:name w:val="heading 5"/>
    <w:basedOn w:val="Normal"/>
    <w:next w:val="Normal"/>
    <w:link w:val="Heading5Char"/>
    <w:uiPriority w:val="9"/>
    <w:unhideWhenUsed/>
    <w:qFormat/>
    <w:rsid w:val="00534840"/>
    <w:pPr>
      <w:keepNext/>
      <w:keepLines/>
      <w:numPr>
        <w:ilvl w:val="4"/>
        <w:numId w:val="1"/>
      </w:numPr>
      <w:spacing w:before="200"/>
      <w:outlineLvl w:val="4"/>
    </w:pPr>
    <w:rPr>
      <w:rFonts w:ascii="Arial" w:hAnsi="Arial"/>
      <w:color w:val="243F60"/>
    </w:rPr>
  </w:style>
  <w:style w:type="paragraph" w:styleId="Heading6">
    <w:name w:val="heading 6"/>
    <w:basedOn w:val="Normal"/>
    <w:next w:val="Normal"/>
    <w:link w:val="Heading6Char"/>
    <w:uiPriority w:val="9"/>
    <w:semiHidden/>
    <w:unhideWhenUsed/>
    <w:qFormat/>
    <w:rsid w:val="00534840"/>
    <w:pPr>
      <w:keepNext/>
      <w:keepLines/>
      <w:numPr>
        <w:ilvl w:val="5"/>
        <w:numId w:val="1"/>
      </w:numPr>
      <w:spacing w:before="200"/>
      <w:outlineLvl w:val="5"/>
    </w:pPr>
    <w:rPr>
      <w:rFonts w:ascii="Arial" w:hAnsi="Arial"/>
      <w:i/>
      <w:iCs/>
      <w:color w:val="243F60"/>
    </w:rPr>
  </w:style>
  <w:style w:type="paragraph" w:styleId="Heading7">
    <w:name w:val="heading 7"/>
    <w:basedOn w:val="Normal"/>
    <w:next w:val="Normal"/>
    <w:link w:val="Heading7Char"/>
    <w:uiPriority w:val="9"/>
    <w:semiHidden/>
    <w:unhideWhenUsed/>
    <w:qFormat/>
    <w:rsid w:val="00B951F7"/>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951F7"/>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nhideWhenUsed/>
    <w:rsid w:val="008D4FA6"/>
    <w:pPr>
      <w:tabs>
        <w:tab w:val="center" w:pos="4513"/>
        <w:tab w:val="right" w:pos="9026"/>
      </w:tabs>
    </w:pPr>
    <w:rPr>
      <w:rFonts w:asciiTheme="majorHAnsi" w:hAnsiTheme="majorHAnsi"/>
    </w:rPr>
  </w:style>
  <w:style w:type="character" w:customStyle="1" w:styleId="HeaderChar">
    <w:name w:val="Header Char"/>
    <w:basedOn w:val="DefaultParagraphFont"/>
    <w:link w:val="Header"/>
    <w:rsid w:val="008D4FA6"/>
    <w:rPr>
      <w:rFonts w:asciiTheme="majorHAnsi" w:hAnsiTheme="majorHAnsi"/>
      <w:sz w:val="22"/>
      <w:szCs w:val="22"/>
    </w:rPr>
  </w:style>
  <w:style w:type="paragraph" w:styleId="Footer">
    <w:name w:val="footer"/>
    <w:basedOn w:val="Normal"/>
    <w:link w:val="FooterChar"/>
    <w:uiPriority w:val="99"/>
    <w:unhideWhenUsed/>
    <w:rsid w:val="00C75CEE"/>
    <w:pPr>
      <w:tabs>
        <w:tab w:val="center" w:pos="4513"/>
        <w:tab w:val="right" w:pos="9026"/>
      </w:tabs>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rPr>
      <w:rFonts w:ascii="Tahoma" w:hAnsi="Tahoma" w:cs="Tahoma"/>
      <w:sz w:val="16"/>
      <w:szCs w:val="16"/>
    </w:rPr>
  </w:style>
  <w:style w:type="character" w:customStyle="1" w:styleId="BalloonTextChar">
    <w:name w:val="Balloon Text Char"/>
    <w:link w:val="BalloonText"/>
    <w:uiPriority w:val="99"/>
    <w:semiHidden/>
    <w:rsid w:val="00C75CEE"/>
    <w:rPr>
      <w:rFonts w:ascii="Tahoma" w:hAnsi="Tahoma" w:cs="Tahoma"/>
      <w:sz w:val="16"/>
      <w:szCs w:val="16"/>
    </w:rPr>
  </w:style>
  <w:style w:type="character" w:styleId="Hyperlink">
    <w:name w:val="Hyperlink"/>
    <w:uiPriority w:val="99"/>
    <w:rsid w:val="00C75CEE"/>
    <w:rPr>
      <w:color w:val="0000FF"/>
      <w:u w:val="single"/>
    </w:rPr>
  </w:style>
  <w:style w:type="character" w:styleId="PlaceholderText">
    <w:name w:val="Placeholder Text"/>
    <w:uiPriority w:val="99"/>
    <w:semiHidden/>
    <w:rsid w:val="00C75CEE"/>
    <w:rPr>
      <w:color w:val="808080"/>
    </w:rPr>
  </w:style>
  <w:style w:type="character" w:customStyle="1" w:styleId="Heading1Char">
    <w:name w:val="Heading 1 Char"/>
    <w:link w:val="Heading1"/>
    <w:uiPriority w:val="9"/>
    <w:rsid w:val="00172B39"/>
    <w:rPr>
      <w:rFonts w:asciiTheme="majorHAnsi" w:hAnsiTheme="majorHAnsi"/>
      <w:b/>
      <w:bCs/>
      <w:color w:val="006EB6"/>
      <w:sz w:val="22"/>
      <w:szCs w:val="28"/>
    </w:rPr>
  </w:style>
  <w:style w:type="paragraph" w:styleId="ListParagraph">
    <w:name w:val="List Paragraph"/>
    <w:basedOn w:val="Normal"/>
    <w:link w:val="ListParagraphChar"/>
    <w:uiPriority w:val="34"/>
    <w:qFormat/>
    <w:rsid w:val="00A62BC0"/>
    <w:pPr>
      <w:spacing w:line="259" w:lineRule="auto"/>
      <w:ind w:left="720"/>
      <w:contextualSpacing/>
    </w:pPr>
    <w:rPr>
      <w:rFonts w:ascii="Franklin Gothic Book" w:hAnsi="Franklin Gothic Book"/>
    </w:rPr>
  </w:style>
  <w:style w:type="character" w:customStyle="1" w:styleId="ListParagraphChar">
    <w:name w:val="List Paragraph Char"/>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link w:val="Heading2"/>
    <w:uiPriority w:val="9"/>
    <w:rsid w:val="00FA047A"/>
    <w:rPr>
      <w:rFonts w:asciiTheme="minorHAnsi" w:hAnsiTheme="minorHAnsi"/>
      <w:bCs/>
      <w:sz w:val="22"/>
      <w:szCs w:val="26"/>
    </w:rPr>
  </w:style>
  <w:style w:type="character" w:customStyle="1" w:styleId="Heading3Char">
    <w:name w:val="Heading 3 Char"/>
    <w:link w:val="Heading3"/>
    <w:uiPriority w:val="9"/>
    <w:rsid w:val="00FA047A"/>
    <w:rPr>
      <w:rFonts w:asciiTheme="minorHAnsi" w:hAnsiTheme="minorHAnsi"/>
      <w:bCs/>
      <w:sz w:val="22"/>
      <w:szCs w:val="22"/>
    </w:rPr>
  </w:style>
  <w:style w:type="character" w:customStyle="1" w:styleId="Heading4Char">
    <w:name w:val="Heading 4 Char"/>
    <w:link w:val="Heading4"/>
    <w:uiPriority w:val="9"/>
    <w:semiHidden/>
    <w:rsid w:val="00534840"/>
    <w:rPr>
      <w:rFonts w:ascii="Arial" w:hAnsi="Arial"/>
      <w:b/>
      <w:bCs/>
      <w:i/>
      <w:iCs/>
      <w:color w:val="006EB6"/>
      <w:sz w:val="22"/>
      <w:szCs w:val="22"/>
    </w:rPr>
  </w:style>
  <w:style w:type="character" w:customStyle="1" w:styleId="Heading5Char">
    <w:name w:val="Heading 5 Char"/>
    <w:link w:val="Heading5"/>
    <w:uiPriority w:val="9"/>
    <w:rsid w:val="00534840"/>
    <w:rPr>
      <w:rFonts w:ascii="Arial" w:hAnsi="Arial"/>
      <w:color w:val="243F60"/>
      <w:sz w:val="22"/>
      <w:szCs w:val="22"/>
    </w:rPr>
  </w:style>
  <w:style w:type="character" w:customStyle="1" w:styleId="Heading6Char">
    <w:name w:val="Heading 6 Char"/>
    <w:link w:val="Heading6"/>
    <w:uiPriority w:val="9"/>
    <w:semiHidden/>
    <w:rsid w:val="00534840"/>
    <w:rPr>
      <w:rFonts w:ascii="Arial" w:hAnsi="Arial"/>
      <w:i/>
      <w:iCs/>
      <w:color w:val="243F60"/>
      <w:sz w:val="22"/>
      <w:szCs w:val="22"/>
    </w:rPr>
  </w:style>
  <w:style w:type="character" w:customStyle="1" w:styleId="Heading7Char">
    <w:name w:val="Heading 7 Char"/>
    <w:link w:val="Heading7"/>
    <w:uiPriority w:val="9"/>
    <w:semiHidden/>
    <w:rsid w:val="00B951F7"/>
    <w:rPr>
      <w:rFonts w:ascii="Cambria" w:hAnsi="Cambria"/>
      <w:i/>
      <w:iCs/>
      <w:color w:val="404040"/>
      <w:sz w:val="22"/>
      <w:szCs w:val="22"/>
    </w:rPr>
  </w:style>
  <w:style w:type="character" w:customStyle="1" w:styleId="Heading8Char">
    <w:name w:val="Heading 8 Char"/>
    <w:link w:val="Heading8"/>
    <w:uiPriority w:val="9"/>
    <w:semiHidden/>
    <w:rsid w:val="00B951F7"/>
    <w:rPr>
      <w:rFonts w:ascii="Cambria" w:hAnsi="Cambria"/>
      <w:color w:val="404040"/>
    </w:rPr>
  </w:style>
  <w:style w:type="character" w:customStyle="1" w:styleId="Heading9Char">
    <w:name w:val="Heading 9 Char"/>
    <w:link w:val="Heading9"/>
    <w:uiPriority w:val="9"/>
    <w:semiHidden/>
    <w:rsid w:val="00B951F7"/>
    <w:rPr>
      <w:rFonts w:ascii="Cambria" w:hAnsi="Cambria"/>
      <w:i/>
      <w:iCs/>
      <w:color w:val="404040"/>
    </w:rPr>
  </w:style>
  <w:style w:type="numbering" w:customStyle="1" w:styleId="Style1">
    <w:name w:val="Style1"/>
    <w:uiPriority w:val="99"/>
    <w:rsid w:val="00B951F7"/>
    <w:pPr>
      <w:numPr>
        <w:numId w:val="2"/>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Calibri" w:hAnsi="Arial" w:cs="Arial"/>
      <w:lang w:eastAsia="ko-KR"/>
    </w:rPr>
  </w:style>
  <w:style w:type="paragraph" w:styleId="NoSpacing">
    <w:name w:val="No Spacing"/>
    <w:uiPriority w:val="1"/>
    <w:qFormat/>
    <w:rsid w:val="005B3D8D"/>
    <w:pPr>
      <w:jc w:val="both"/>
    </w:pPr>
    <w:rPr>
      <w:rFonts w:asciiTheme="minorHAnsi" w:hAnsiTheme="minorHAnsi"/>
      <w:sz w:val="22"/>
      <w:szCs w:val="22"/>
    </w:rPr>
  </w:style>
  <w:style w:type="table" w:styleId="TableGrid">
    <w:name w:val="Table Grid"/>
    <w:basedOn w:val="TableNormal"/>
    <w:uiPriority w:val="39"/>
    <w:rsid w:val="0034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Spacing"/>
    <w:next w:val="NoSpacing"/>
    <w:link w:val="TitleChar"/>
    <w:uiPriority w:val="10"/>
    <w:qFormat/>
    <w:rsid w:val="00FA047A"/>
    <w:pPr>
      <w:contextualSpacing/>
      <w:jc w:val="center"/>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FA047A"/>
    <w:rPr>
      <w:rFonts w:asciiTheme="majorHAnsi" w:eastAsiaTheme="majorEastAsia" w:hAnsiTheme="majorHAnsi" w:cstheme="majorBidi"/>
      <w:b/>
      <w:spacing w:val="-10"/>
      <w:kern w:val="28"/>
      <w:sz w:val="52"/>
      <w:szCs w:val="56"/>
    </w:rPr>
  </w:style>
  <w:style w:type="paragraph" w:styleId="Subtitle">
    <w:name w:val="Subtitle"/>
    <w:basedOn w:val="NoSpacing"/>
    <w:next w:val="NoSpacing"/>
    <w:link w:val="SubtitleChar"/>
    <w:uiPriority w:val="11"/>
    <w:qFormat/>
    <w:rsid w:val="00E77235"/>
    <w:pPr>
      <w:numPr>
        <w:ilvl w:val="1"/>
      </w:numPr>
      <w:jc w:val="center"/>
    </w:pPr>
    <w:rPr>
      <w:rFonts w:asciiTheme="majorHAnsi" w:eastAsiaTheme="minorEastAsia" w:hAnsiTheme="majorHAnsi" w:cstheme="minorBidi"/>
      <w:spacing w:val="15"/>
      <w:sz w:val="52"/>
    </w:rPr>
  </w:style>
  <w:style w:type="character" w:customStyle="1" w:styleId="SubtitleChar">
    <w:name w:val="Subtitle Char"/>
    <w:basedOn w:val="DefaultParagraphFont"/>
    <w:link w:val="Subtitle"/>
    <w:uiPriority w:val="11"/>
    <w:rsid w:val="00E77235"/>
    <w:rPr>
      <w:rFonts w:asciiTheme="majorHAnsi" w:eastAsiaTheme="minorEastAsia" w:hAnsiTheme="majorHAnsi" w:cstheme="minorBidi"/>
      <w:spacing w:val="15"/>
      <w:sz w:val="52"/>
      <w:szCs w:val="22"/>
    </w:rPr>
  </w:style>
  <w:style w:type="paragraph" w:styleId="Revision">
    <w:name w:val="Revision"/>
    <w:hidden/>
    <w:uiPriority w:val="99"/>
    <w:semiHidden/>
    <w:rsid w:val="00A15520"/>
    <w:rPr>
      <w:rFonts w:asciiTheme="minorHAnsi" w:hAnsiTheme="minorHAnsi"/>
      <w:sz w:val="22"/>
      <w:szCs w:val="22"/>
    </w:rPr>
  </w:style>
  <w:style w:type="character" w:styleId="CommentReference">
    <w:name w:val="annotation reference"/>
    <w:basedOn w:val="DefaultParagraphFont"/>
    <w:uiPriority w:val="99"/>
    <w:semiHidden/>
    <w:unhideWhenUsed/>
    <w:rsid w:val="0050793C"/>
    <w:rPr>
      <w:sz w:val="16"/>
      <w:szCs w:val="16"/>
    </w:rPr>
  </w:style>
  <w:style w:type="paragraph" w:styleId="CommentText">
    <w:name w:val="annotation text"/>
    <w:basedOn w:val="Normal"/>
    <w:link w:val="CommentTextChar"/>
    <w:uiPriority w:val="99"/>
    <w:unhideWhenUsed/>
    <w:rsid w:val="0050793C"/>
    <w:rPr>
      <w:sz w:val="20"/>
      <w:szCs w:val="20"/>
    </w:rPr>
  </w:style>
  <w:style w:type="character" w:customStyle="1" w:styleId="CommentTextChar">
    <w:name w:val="Comment Text Char"/>
    <w:basedOn w:val="DefaultParagraphFont"/>
    <w:link w:val="CommentText"/>
    <w:uiPriority w:val="99"/>
    <w:rsid w:val="0050793C"/>
    <w:rPr>
      <w:rFonts w:asciiTheme="minorHAnsi" w:hAnsiTheme="minorHAnsi"/>
    </w:rPr>
  </w:style>
  <w:style w:type="paragraph" w:styleId="CommentSubject">
    <w:name w:val="annotation subject"/>
    <w:basedOn w:val="CommentText"/>
    <w:next w:val="CommentText"/>
    <w:link w:val="CommentSubjectChar"/>
    <w:uiPriority w:val="99"/>
    <w:semiHidden/>
    <w:unhideWhenUsed/>
    <w:rsid w:val="0050793C"/>
    <w:rPr>
      <w:b/>
      <w:bCs/>
    </w:rPr>
  </w:style>
  <w:style w:type="character" w:customStyle="1" w:styleId="CommentSubjectChar">
    <w:name w:val="Comment Subject Char"/>
    <w:basedOn w:val="CommentTextChar"/>
    <w:link w:val="CommentSubject"/>
    <w:uiPriority w:val="99"/>
    <w:semiHidden/>
    <w:rsid w:val="0050793C"/>
    <w:rPr>
      <w:rFonts w:asciiTheme="minorHAnsi" w:hAnsiTheme="minorHAnsi"/>
      <w:b/>
      <w:bCs/>
    </w:rPr>
  </w:style>
  <w:style w:type="paragraph" w:customStyle="1" w:styleId="paragraph">
    <w:name w:val="paragraph"/>
    <w:basedOn w:val="Normal"/>
    <w:rsid w:val="002D7024"/>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2D7024"/>
  </w:style>
  <w:style w:type="character" w:customStyle="1" w:styleId="eop">
    <w:name w:val="eop"/>
    <w:basedOn w:val="DefaultParagraphFont"/>
    <w:rsid w:val="002D7024"/>
  </w:style>
  <w:style w:type="character" w:customStyle="1" w:styleId="wacimagecontainer">
    <w:name w:val="wacimagecontainer"/>
    <w:basedOn w:val="DefaultParagraphFont"/>
    <w:rsid w:val="000B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90814">
      <w:bodyDiv w:val="1"/>
      <w:marLeft w:val="0"/>
      <w:marRight w:val="0"/>
      <w:marTop w:val="0"/>
      <w:marBottom w:val="0"/>
      <w:divBdr>
        <w:top w:val="none" w:sz="0" w:space="0" w:color="auto"/>
        <w:left w:val="none" w:sz="0" w:space="0" w:color="auto"/>
        <w:bottom w:val="none" w:sz="0" w:space="0" w:color="auto"/>
        <w:right w:val="none" w:sz="0" w:space="0" w:color="auto"/>
      </w:divBdr>
    </w:div>
    <w:div w:id="11332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gnita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22DADE49513A4D8501E69B6A0284CE" ma:contentTypeVersion="20" ma:contentTypeDescription="Create a new document." ma:contentTypeScope="" ma:versionID="4c97861b5c0e58b5e94db5d0c8ef0b39">
  <xsd:schema xmlns:xsd="http://www.w3.org/2001/XMLSchema" xmlns:xs="http://www.w3.org/2001/XMLSchema" xmlns:p="http://schemas.microsoft.com/office/2006/metadata/properties" xmlns:ns2="a3441a5d-203d-4504-9196-539bc0e917de" xmlns:ns3="17ab04ba-02cc-42b7-ada9-d92dc04bbe5c" targetNamespace="http://schemas.microsoft.com/office/2006/metadata/properties" ma:root="true" ma:fieldsID="689eb59406a6b454af454abb92daee29" ns2:_="" ns3:_="">
    <xsd:import namespace="a3441a5d-203d-4504-9196-539bc0e917de"/>
    <xsd:import namespace="17ab04ba-02cc-42b7-ada9-d92dc04bbe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41a5d-203d-4504-9196-539bc0e91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b04ba-02cc-42b7-ada9-d92dc04bbe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50f7e2-1fa0-4d7a-9ebd-fb04be20ab4b}" ma:internalName="TaxCatchAll" ma:showField="CatchAllData" ma:web="17ab04ba-02cc-42b7-ada9-d92dc04bb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7ab04ba-02cc-42b7-ada9-d92dc04bbe5c" xsi:nil="true"/>
    <lcf76f155ced4ddcb4097134ff3c332f xmlns="a3441a5d-203d-4504-9196-539bc0e91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1A4B0C-DC03-4299-A699-E806482344FB}">
  <ds:schemaRefs>
    <ds:schemaRef ds:uri="http://schemas.openxmlformats.org/officeDocument/2006/bibliography"/>
  </ds:schemaRefs>
</ds:datastoreItem>
</file>

<file path=customXml/itemProps3.xml><?xml version="1.0" encoding="utf-8"?>
<ds:datastoreItem xmlns:ds="http://schemas.openxmlformats.org/officeDocument/2006/customXml" ds:itemID="{926CAFC1-CD46-44BF-BBC9-0D5D4B350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41a5d-203d-4504-9196-539bc0e917de"/>
    <ds:schemaRef ds:uri="17ab04ba-02cc-42b7-ada9-d92dc04b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27FB9-ABE1-4AD6-9726-1D176E184DB1}">
  <ds:schemaRefs>
    <ds:schemaRef ds:uri="http://schemas.microsoft.com/sharepoint/v3/contenttype/forms"/>
  </ds:schemaRefs>
</ds:datastoreItem>
</file>

<file path=customXml/itemProps5.xml><?xml version="1.0" encoding="utf-8"?>
<ds:datastoreItem xmlns:ds="http://schemas.openxmlformats.org/officeDocument/2006/customXml" ds:itemID="{BF7AE780-DCB4-42FA-BCEE-E31FB8B4083C}">
  <ds:schemaRefs>
    <ds:schemaRef ds:uri="http://schemas.microsoft.com/office/2006/metadata/properties"/>
    <ds:schemaRef ds:uri="http://schemas.microsoft.com/office/infopath/2007/PartnerControls"/>
    <ds:schemaRef ds:uri="17ab04ba-02cc-42b7-ada9-d92dc04bbe5c"/>
    <ds:schemaRef ds:uri="a3441a5d-203d-4504-9196-539bc0e917d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Cognita</Company>
  <LinksUpToDate>false</LinksUpToDate>
  <CharactersWithSpaces>15082</CharactersWithSpaces>
  <SharedDoc>false</SharedDoc>
  <HLinks>
    <vt:vector size="6" baseType="variant">
      <vt:variant>
        <vt:i4>2687076</vt:i4>
      </vt:variant>
      <vt:variant>
        <vt:i4>3</vt:i4>
      </vt:variant>
      <vt:variant>
        <vt:i4>0</vt:i4>
      </vt:variant>
      <vt:variant>
        <vt:i4>5</vt:i4>
      </vt:variant>
      <vt:variant>
        <vt:lpwstr>http://www.cognita.com/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louise.hobkirk</dc:creator>
  <cp:keywords/>
  <cp:lastModifiedBy>Stephen  Blundell</cp:lastModifiedBy>
  <cp:revision>18</cp:revision>
  <cp:lastPrinted>2022-07-04T01:49:00Z</cp:lastPrinted>
  <dcterms:created xsi:type="dcterms:W3CDTF">2025-10-30T16:17:00Z</dcterms:created>
  <dcterms:modified xsi:type="dcterms:W3CDTF">2025-10-30T16:32:00Z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0x0101007422DADE49513A4D8501E69B6A0284CE</vt:lpwstr>
  </property>
  <property fmtid="{D5CDD505-2E9C-101B-9397-08002B2CF9AE}" pid="3" name="MediaServiceImageTags">
    <vt:lpwstr/>
  </property>
</Properties>
</file>